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DC" w:rsidRPr="00147A3C" w:rsidRDefault="00451ADC">
      <w:pPr>
        <w:rPr>
          <w:rFonts w:ascii="Arial" w:hAnsi="Arial" w:cs="Arial"/>
          <w:lang w:val="es-ES"/>
        </w:rPr>
      </w:pPr>
    </w:p>
    <w:tbl>
      <w:tblPr>
        <w:tblW w:w="9453" w:type="dxa"/>
        <w:tblInd w:w="-106" w:type="dxa"/>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453"/>
      </w:tblGrid>
      <w:tr w:rsidR="00451ADC" w:rsidRPr="00C44451">
        <w:trPr>
          <w:trHeight w:val="6150"/>
        </w:trPr>
        <w:tc>
          <w:tcPr>
            <w:tcW w:w="9453" w:type="dxa"/>
            <w:shd w:val="clear" w:color="auto" w:fill="C4BC96"/>
          </w:tcPr>
          <w:p w:rsidR="00451ADC" w:rsidRPr="00147A3C" w:rsidRDefault="00451ADC" w:rsidP="00A857F9">
            <w:pPr>
              <w:spacing w:before="240"/>
              <w:jc w:val="center"/>
              <w:rPr>
                <w:rFonts w:ascii="Arial" w:hAnsi="Arial" w:cs="Arial"/>
                <w:b/>
                <w:bCs/>
                <w:i/>
                <w:iCs/>
                <w:sz w:val="44"/>
                <w:szCs w:val="44"/>
                <w:lang w:val="es-ES"/>
              </w:rPr>
            </w:pPr>
            <w:r w:rsidRPr="00147A3C">
              <w:rPr>
                <w:rFonts w:ascii="Arial" w:hAnsi="Arial" w:cs="Arial"/>
                <w:b/>
                <w:bCs/>
                <w:i/>
                <w:iCs/>
                <w:sz w:val="44"/>
                <w:szCs w:val="44"/>
                <w:lang w:val="es-ES"/>
              </w:rPr>
              <w:t>Propuesta de preparación</w:t>
            </w:r>
          </w:p>
          <w:p w:rsidR="00451ADC" w:rsidRPr="00147A3C" w:rsidRDefault="00451ADC" w:rsidP="00A25F60">
            <w:pPr>
              <w:spacing w:before="240"/>
              <w:jc w:val="center"/>
              <w:rPr>
                <w:rFonts w:ascii="Arial" w:hAnsi="Arial" w:cs="Arial"/>
                <w:b/>
                <w:bCs/>
                <w:i/>
                <w:iCs/>
                <w:sz w:val="44"/>
                <w:szCs w:val="44"/>
                <w:lang w:val="es-ES"/>
              </w:rPr>
            </w:pPr>
            <w:r w:rsidRPr="00147A3C">
              <w:rPr>
                <w:rFonts w:ascii="Arial" w:hAnsi="Arial" w:cs="Arial"/>
                <w:b/>
                <w:bCs/>
                <w:i/>
                <w:iCs/>
                <w:sz w:val="44"/>
                <w:szCs w:val="44"/>
                <w:lang w:val="es-ES"/>
              </w:rPr>
              <w:t xml:space="preserve"> </w:t>
            </w:r>
          </w:p>
          <w:p w:rsidR="00451ADC" w:rsidRPr="00147A3C" w:rsidRDefault="00451ADC" w:rsidP="00A857F9">
            <w:pPr>
              <w:spacing w:before="240"/>
              <w:jc w:val="center"/>
              <w:rPr>
                <w:rFonts w:ascii="Arial" w:hAnsi="Arial" w:cs="Arial"/>
                <w:b/>
                <w:bCs/>
                <w:i/>
                <w:iCs/>
                <w:lang w:val="es-ES"/>
              </w:rPr>
            </w:pPr>
            <w:r w:rsidRPr="00147A3C">
              <w:rPr>
                <w:rFonts w:ascii="Arial" w:hAnsi="Arial" w:cs="Arial"/>
                <w:b/>
                <w:bCs/>
                <w:i/>
                <w:iCs/>
                <w:sz w:val="32"/>
                <w:szCs w:val="32"/>
                <w:lang w:val="es-ES"/>
              </w:rPr>
              <w:t xml:space="preserve">País:   xxx </w:t>
            </w:r>
            <w:r w:rsidRPr="00F1110A">
              <w:rPr>
                <w:rFonts w:ascii="Arial" w:hAnsi="Arial" w:cs="Arial"/>
                <w:iCs/>
                <w:sz w:val="32"/>
                <w:szCs w:val="32"/>
                <w:lang w:val="es-ES"/>
              </w:rPr>
              <w:t>[[</w:t>
            </w:r>
            <w:r w:rsidRPr="00147A3C">
              <w:rPr>
                <w:rFonts w:ascii="Arial" w:hAnsi="Arial" w:cs="Arial"/>
                <w:sz w:val="32"/>
                <w:szCs w:val="32"/>
                <w:lang w:val="es-ES"/>
              </w:rPr>
              <w:t>nombre del país</w:t>
            </w:r>
            <w:r w:rsidRPr="00F1110A">
              <w:rPr>
                <w:rFonts w:ascii="Arial" w:hAnsi="Arial" w:cs="Arial"/>
                <w:iCs/>
                <w:sz w:val="32"/>
                <w:szCs w:val="32"/>
                <w:lang w:val="es-ES"/>
              </w:rPr>
              <w:t>]]</w:t>
            </w:r>
          </w:p>
          <w:p w:rsidR="00451ADC" w:rsidRPr="00147A3C" w:rsidRDefault="00451ADC" w:rsidP="00A857F9">
            <w:pPr>
              <w:spacing w:before="240"/>
              <w:jc w:val="center"/>
              <w:rPr>
                <w:rFonts w:ascii="Arial" w:hAnsi="Arial" w:cs="Arial"/>
                <w:b/>
                <w:bCs/>
                <w:lang w:val="es-ES"/>
              </w:rPr>
            </w:pPr>
            <w:r w:rsidRPr="00147A3C">
              <w:rPr>
                <w:rFonts w:ascii="Arial" w:hAnsi="Arial" w:cs="Arial"/>
                <w:b/>
                <w:bCs/>
                <w:i/>
                <w:iCs/>
                <w:sz w:val="32"/>
                <w:szCs w:val="32"/>
                <w:lang w:val="es-ES"/>
              </w:rPr>
              <w:t xml:space="preserve">Fecha de presentación o revisión:  </w:t>
            </w:r>
            <w:r w:rsidRPr="00147A3C">
              <w:rPr>
                <w:rFonts w:ascii="Arial" w:hAnsi="Arial" w:cs="Arial"/>
                <w:sz w:val="32"/>
                <w:szCs w:val="32"/>
                <w:lang w:val="es-ES"/>
              </w:rPr>
              <w:t>[[agregue la fecha aquí]]</w:t>
            </w:r>
          </w:p>
          <w:p w:rsidR="00451ADC" w:rsidRPr="00147A3C" w:rsidRDefault="00451ADC" w:rsidP="001B043D">
            <w:pPr>
              <w:rPr>
                <w:rFonts w:ascii="Arial" w:hAnsi="Arial" w:cs="Arial"/>
                <w:sz w:val="28"/>
                <w:szCs w:val="28"/>
                <w:lang w:val="es-ES" w:eastAsia="nl-NL"/>
              </w:rPr>
            </w:pPr>
          </w:p>
          <w:p w:rsidR="00451ADC" w:rsidRPr="00147A3C" w:rsidRDefault="00451ADC" w:rsidP="001B043D">
            <w:pPr>
              <w:rPr>
                <w:rFonts w:ascii="Arial" w:hAnsi="Arial" w:cs="Arial"/>
                <w:sz w:val="28"/>
                <w:szCs w:val="28"/>
                <w:lang w:val="es-ES" w:eastAsia="nl-NL"/>
              </w:rPr>
            </w:pPr>
          </w:p>
          <w:p w:rsidR="00451ADC" w:rsidRPr="0029180D" w:rsidRDefault="00451ADC" w:rsidP="00A857F9">
            <w:pPr>
              <w:pStyle w:val="Heading4"/>
              <w:jc w:val="center"/>
              <w:rPr>
                <w:rFonts w:ascii="Arial" w:hAnsi="Arial" w:cs="Arial"/>
                <w:b w:val="0"/>
                <w:bCs w:val="0"/>
                <w:sz w:val="36"/>
                <w:szCs w:val="36"/>
                <w:lang w:val="es-ES" w:eastAsia="nl-NL"/>
              </w:rPr>
            </w:pPr>
            <w:r w:rsidRPr="00147A3C">
              <w:rPr>
                <w:rFonts w:ascii="Arial" w:hAnsi="Arial" w:cs="Arial"/>
                <w:sz w:val="36"/>
                <w:szCs w:val="36"/>
                <w:lang w:val="es-ES" w:eastAsia="nl-NL"/>
              </w:rPr>
              <w:t xml:space="preserve">Borrador de trabajo, versión 6   </w:t>
            </w:r>
          </w:p>
          <w:p w:rsidR="00451ADC" w:rsidRPr="0029180D" w:rsidRDefault="00451ADC" w:rsidP="00A857F9">
            <w:pPr>
              <w:pStyle w:val="Heading4"/>
              <w:spacing w:before="0"/>
              <w:jc w:val="center"/>
              <w:rPr>
                <w:rFonts w:ascii="Arial" w:hAnsi="Arial" w:cs="Arial"/>
                <w:b w:val="0"/>
                <w:bCs w:val="0"/>
                <w:lang w:val="es-ES" w:eastAsia="nl-NL"/>
              </w:rPr>
            </w:pPr>
            <w:r w:rsidRPr="00147A3C">
              <w:rPr>
                <w:rFonts w:ascii="Arial" w:hAnsi="Arial" w:cs="Arial"/>
                <w:sz w:val="36"/>
                <w:szCs w:val="36"/>
                <w:lang w:val="es-ES" w:eastAsia="nl-NL"/>
              </w:rPr>
              <w:t>20 de abril de 2012</w:t>
            </w:r>
            <w:r w:rsidRPr="00147A3C">
              <w:rPr>
                <w:rFonts w:ascii="Arial" w:hAnsi="Arial" w:cs="Arial"/>
                <w:sz w:val="40"/>
                <w:szCs w:val="40"/>
                <w:lang w:val="es-ES" w:eastAsia="nl-NL"/>
              </w:rPr>
              <w:t xml:space="preserve"> </w:t>
            </w:r>
          </w:p>
          <w:p w:rsidR="00451ADC" w:rsidRPr="00147A3C" w:rsidRDefault="00451ADC" w:rsidP="00311296">
            <w:pPr>
              <w:rPr>
                <w:rFonts w:ascii="Arial" w:hAnsi="Arial" w:cs="Arial"/>
                <w:lang w:val="es-ES" w:eastAsia="nl-NL"/>
              </w:rPr>
            </w:pPr>
          </w:p>
          <w:p w:rsidR="00451ADC" w:rsidRPr="00147A3C" w:rsidRDefault="00451ADC" w:rsidP="00927F2F">
            <w:pPr>
              <w:spacing w:before="0"/>
              <w:jc w:val="center"/>
              <w:rPr>
                <w:rFonts w:ascii="Arial" w:hAnsi="Arial" w:cs="Arial"/>
                <w:b/>
                <w:bCs/>
                <w:i/>
                <w:iCs/>
                <w:sz w:val="36"/>
                <w:szCs w:val="36"/>
                <w:highlight w:val="yellow"/>
                <w:lang w:val="es-ES"/>
              </w:rPr>
            </w:pPr>
          </w:p>
          <w:p w:rsidR="0080769A" w:rsidRPr="0080769A" w:rsidRDefault="0080769A" w:rsidP="0080769A">
            <w:pPr>
              <w:spacing w:before="0"/>
              <w:jc w:val="center"/>
              <w:rPr>
                <w:rFonts w:ascii="Arial" w:hAnsi="Arial" w:cs="Arial"/>
                <w:sz w:val="28"/>
                <w:szCs w:val="28"/>
              </w:rPr>
            </w:pPr>
          </w:p>
          <w:p w:rsidR="00451ADC" w:rsidRPr="00147A3C" w:rsidRDefault="0080769A" w:rsidP="0080769A">
            <w:pPr>
              <w:spacing w:before="0"/>
              <w:jc w:val="center"/>
              <w:rPr>
                <w:rFonts w:ascii="Arial" w:hAnsi="Arial" w:cs="Arial"/>
                <w:b/>
                <w:bCs/>
                <w:sz w:val="28"/>
                <w:szCs w:val="28"/>
                <w:lang w:val="es-ES"/>
              </w:rPr>
            </w:pPr>
            <w:r w:rsidRPr="0080769A">
              <w:rPr>
                <w:rFonts w:ascii="Arial" w:hAnsi="Arial" w:cs="Arial"/>
                <w:sz w:val="28"/>
                <w:szCs w:val="28"/>
              </w:rPr>
              <w:t xml:space="preserve"> </w:t>
            </w:r>
            <w:r w:rsidRPr="0080769A">
              <w:rPr>
                <w:rFonts w:ascii="Arial" w:hAnsi="Arial" w:cs="Arial"/>
                <w:bCs/>
                <w:sz w:val="28"/>
                <w:szCs w:val="28"/>
              </w:rPr>
              <w:t>Fondo Cooperativo para el Carbono de los Bosques</w:t>
            </w:r>
            <w:r w:rsidRPr="0080769A">
              <w:rPr>
                <w:rFonts w:ascii="Arial" w:hAnsi="Arial" w:cs="Arial"/>
                <w:b/>
                <w:bCs/>
                <w:sz w:val="28"/>
                <w:szCs w:val="28"/>
              </w:rPr>
              <w:t xml:space="preserve"> (FCPF) </w:t>
            </w:r>
          </w:p>
          <w:p w:rsidR="00451ADC" w:rsidRPr="00147A3C" w:rsidRDefault="00451ADC" w:rsidP="00927F2F">
            <w:pPr>
              <w:spacing w:before="0"/>
              <w:jc w:val="center"/>
              <w:rPr>
                <w:rFonts w:ascii="Arial" w:hAnsi="Arial" w:cs="Arial"/>
                <w:b/>
                <w:bCs/>
                <w:sz w:val="28"/>
                <w:szCs w:val="28"/>
                <w:lang w:val="es-ES"/>
              </w:rPr>
            </w:pPr>
          </w:p>
          <w:p w:rsidR="00451ADC" w:rsidRPr="00147A3C" w:rsidRDefault="00451ADC" w:rsidP="00927F2F">
            <w:pPr>
              <w:spacing w:before="0"/>
              <w:jc w:val="center"/>
              <w:rPr>
                <w:rFonts w:ascii="Arial" w:hAnsi="Arial" w:cs="Arial"/>
                <w:b/>
                <w:bCs/>
                <w:sz w:val="28"/>
                <w:szCs w:val="28"/>
                <w:lang w:val="es-ES"/>
              </w:rPr>
            </w:pPr>
          </w:p>
          <w:p w:rsidR="00451ADC" w:rsidRPr="00147A3C" w:rsidRDefault="00451ADC" w:rsidP="00A857F9">
            <w:pPr>
              <w:spacing w:before="0"/>
              <w:jc w:val="center"/>
              <w:rPr>
                <w:rFonts w:ascii="Arial" w:hAnsi="Arial" w:cs="Arial"/>
                <w:lang w:val="es-ES"/>
              </w:rPr>
            </w:pPr>
            <w:r w:rsidRPr="00147A3C">
              <w:rPr>
                <w:rFonts w:ascii="Arial" w:hAnsi="Arial" w:cs="Arial"/>
                <w:sz w:val="28"/>
                <w:szCs w:val="28"/>
                <w:lang w:val="es-ES"/>
              </w:rPr>
              <w:t xml:space="preserve">Programa de Colaboración de las Naciones Unidas para Reducir las Emisiones debidas a la Deforestación y la Degradación Forestal en los Países en Desarrollo </w:t>
            </w:r>
            <w:r w:rsidRPr="00147A3C">
              <w:rPr>
                <w:rFonts w:ascii="Arial" w:hAnsi="Arial" w:cs="Arial"/>
                <w:b/>
                <w:bCs/>
                <w:sz w:val="28"/>
                <w:szCs w:val="28"/>
                <w:lang w:val="es-ES"/>
              </w:rPr>
              <w:t>(ONU-REDD)</w:t>
            </w:r>
          </w:p>
        </w:tc>
      </w:tr>
    </w:tbl>
    <w:p w:rsidR="00451ADC" w:rsidRPr="00147A3C" w:rsidRDefault="00451ADC" w:rsidP="003068FF">
      <w:pPr>
        <w:jc w:val="both"/>
        <w:rPr>
          <w:rFonts w:ascii="Arial" w:hAnsi="Arial" w:cs="Arial"/>
          <w:color w:val="000000"/>
          <w:sz w:val="18"/>
          <w:szCs w:val="18"/>
          <w:lang w:val="es-ES"/>
        </w:rPr>
      </w:pPr>
    </w:p>
    <w:p w:rsidR="00451ADC" w:rsidRPr="00147A3C" w:rsidRDefault="00451ADC" w:rsidP="003068FF">
      <w:pPr>
        <w:jc w:val="both"/>
        <w:rPr>
          <w:rFonts w:ascii="Arial" w:hAnsi="Arial" w:cs="Arial"/>
          <w:color w:val="000000"/>
          <w:sz w:val="18"/>
          <w:szCs w:val="18"/>
          <w:lang w:val="es-ES"/>
        </w:rPr>
      </w:pPr>
      <w:bookmarkStart w:id="0" w:name="_GoBack"/>
    </w:p>
    <w:tbl>
      <w:tblPr>
        <w:tblpPr w:leftFromText="180" w:rightFromText="180" w:vertAnchor="text" w:horzAnchor="margin" w:tblpY="4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468"/>
      </w:tblGrid>
      <w:tr w:rsidR="00451ADC" w:rsidRPr="00C44451">
        <w:trPr>
          <w:trHeight w:val="1482"/>
        </w:trPr>
        <w:tc>
          <w:tcPr>
            <w:tcW w:w="9468" w:type="dxa"/>
          </w:tcPr>
          <w:bookmarkEnd w:id="0"/>
          <w:p w:rsidR="00C44451" w:rsidRPr="00C44451" w:rsidRDefault="00451ADC" w:rsidP="00C44451">
            <w:pPr>
              <w:ind w:right="360"/>
              <w:rPr>
                <w:rFonts w:ascii="Arial" w:hAnsi="Arial" w:cs="Arial"/>
                <w:i/>
                <w:iCs/>
                <w:color w:val="000000"/>
                <w:sz w:val="20"/>
                <w:szCs w:val="20"/>
                <w:lang w:val="es-ES"/>
              </w:rPr>
            </w:pPr>
            <w:r w:rsidRPr="00147A3C">
              <w:rPr>
                <w:rFonts w:ascii="Arial" w:hAnsi="Arial" w:cs="Arial"/>
                <w:i/>
                <w:iCs/>
                <w:color w:val="000000"/>
                <w:sz w:val="20"/>
                <w:szCs w:val="20"/>
                <w:lang w:val="es-ES"/>
              </w:rPr>
              <w:t xml:space="preserve">Renuncia de responsabilidad. </w:t>
            </w:r>
            <w:r w:rsidR="00C44451" w:rsidRPr="00C44451">
              <w:rPr>
                <w:rFonts w:ascii="Arial" w:hAnsi="Arial" w:cs="Arial"/>
                <w:i/>
                <w:iCs/>
                <w:color w:val="000000"/>
                <w:sz w:val="20"/>
                <w:szCs w:val="20"/>
                <w:lang w:val="es-ES"/>
              </w:rPr>
              <w:t>El Banco Mundial no garantiza la precisión de los datos incluidos en este documento enviado por el País Participante REDD, y no acepta responsabilidad alguna por las consecuencias de su uso. Las fronteras, colores, denominaciones, y otra información presentada en cualquier mapa, no implica juicio alguno de parte del Banco Mundial sobre la condición jurídica de ninguno de los territorios, ni el endoso o aprobación de tales fronteras.</w:t>
            </w:r>
          </w:p>
          <w:p w:rsidR="00451ADC" w:rsidRPr="00C44451" w:rsidRDefault="00C44451" w:rsidP="00C44451">
            <w:pPr>
              <w:ind w:right="360"/>
              <w:rPr>
                <w:rFonts w:ascii="Arial" w:hAnsi="Arial" w:cs="Arial"/>
                <w:lang w:val="es-CO"/>
              </w:rPr>
            </w:pPr>
            <w:r w:rsidRPr="00C44451">
              <w:rPr>
                <w:rFonts w:ascii="Arial" w:hAnsi="Arial" w:cs="Arial"/>
                <w:i/>
                <w:iCs/>
                <w:color w:val="000000"/>
                <w:sz w:val="20"/>
                <w:szCs w:val="20"/>
                <w:lang w:val="es-ES"/>
              </w:rPr>
              <w:t>El Equipo de Facilitación del Mecanismo y el País Participante REDD deberán poner este documento a disposición del público, de acuerdo con la Política de Acceso a la Información del Banco Mundial y las Orientaciones sobre Divulgación de la Información para el Fondo de Preparación del FCPF (Anexo 3 del Enfoque Común, revisado en Agosto 9, 2012).</w:t>
            </w:r>
          </w:p>
        </w:tc>
      </w:tr>
    </w:tbl>
    <w:p w:rsidR="00451ADC" w:rsidRPr="00147A3C" w:rsidRDefault="00451ADC">
      <w:pPr>
        <w:spacing w:before="0"/>
        <w:rPr>
          <w:rFonts w:ascii="Arial" w:hAnsi="Arial" w:cs="Arial"/>
          <w:color w:val="FF0000"/>
          <w:sz w:val="22"/>
          <w:szCs w:val="22"/>
          <w:lang w:val="es-ES"/>
        </w:rPr>
      </w:pPr>
    </w:p>
    <w:p w:rsidR="00451ADC" w:rsidRPr="00147A3C" w:rsidRDefault="00C44451">
      <w:pPr>
        <w:spacing w:before="0"/>
        <w:rPr>
          <w:rFonts w:ascii="Arial" w:hAnsi="Arial" w:cs="Arial"/>
          <w:color w:val="FF0000"/>
          <w:sz w:val="22"/>
          <w:szCs w:val="22"/>
          <w:lang w:val="es-ES"/>
        </w:rPr>
      </w:pPr>
      <w:r>
        <w:rPr>
          <w:noProof/>
        </w:rPr>
        <mc:AlternateContent>
          <mc:Choice Requires="wps">
            <w:drawing>
              <wp:anchor distT="0" distB="0" distL="114300" distR="114300" simplePos="0" relativeHeight="251667456" behindDoc="0" locked="0" layoutInCell="1" allowOverlap="1">
                <wp:simplePos x="0" y="0"/>
                <wp:positionH relativeFrom="column">
                  <wp:posOffset>-52705</wp:posOffset>
                </wp:positionH>
                <wp:positionV relativeFrom="paragraph">
                  <wp:posOffset>17780</wp:posOffset>
                </wp:positionV>
                <wp:extent cx="5975350" cy="1143000"/>
                <wp:effectExtent l="23495" t="20320" r="20955" b="17780"/>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0" cy="1143000"/>
                        </a:xfrm>
                        <a:prstGeom prst="rect">
                          <a:avLst/>
                        </a:prstGeom>
                        <a:solidFill>
                          <a:srgbClr val="FFFFFF"/>
                        </a:solidFill>
                        <a:ln w="28575">
                          <a:solidFill>
                            <a:srgbClr val="000000"/>
                          </a:solidFill>
                          <a:miter lim="800000"/>
                          <a:headEnd/>
                          <a:tailEnd/>
                        </a:ln>
                      </wps:spPr>
                      <wps:txbx>
                        <w:txbxContent>
                          <w:p w:rsidR="00410FD1" w:rsidRPr="00AD564A" w:rsidRDefault="00410FD1" w:rsidP="00240DBD">
                            <w:pPr>
                              <w:jc w:val="center"/>
                              <w:rPr>
                                <w:rFonts w:ascii="Arial" w:hAnsi="Arial"/>
                                <w:sz w:val="20"/>
                                <w:szCs w:val="20"/>
                                <w:lang w:val="es-ES"/>
                              </w:rPr>
                            </w:pPr>
                            <w:r w:rsidRPr="00AD564A">
                              <w:rPr>
                                <w:rFonts w:ascii="Arial" w:hAnsi="Arial"/>
                                <w:b/>
                                <w:sz w:val="20"/>
                                <w:szCs w:val="20"/>
                                <w:lang w:val="es-ES"/>
                              </w:rPr>
                              <w:t>Nota:</w:t>
                            </w:r>
                            <w:r>
                              <w:rPr>
                                <w:rFonts w:ascii="Arial" w:hAnsi="Arial"/>
                                <w:b/>
                                <w:sz w:val="20"/>
                                <w:szCs w:val="20"/>
                                <w:lang w:val="es-ES"/>
                              </w:rPr>
                              <w:t xml:space="preserve"> </w:t>
                            </w:r>
                            <w:r w:rsidRPr="00AD564A">
                              <w:rPr>
                                <w:rFonts w:ascii="Arial" w:hAnsi="Arial"/>
                                <w:b/>
                                <w:sz w:val="20"/>
                                <w:szCs w:val="20"/>
                                <w:lang w:val="es-ES"/>
                              </w:rPr>
                              <w:t>Esta versión es para el uso de los siguientes:</w:t>
                            </w:r>
                          </w:p>
                          <w:p w:rsidR="00410FD1" w:rsidRPr="00AD564A" w:rsidRDefault="00410FD1" w:rsidP="00240DBD">
                            <w:pPr>
                              <w:rPr>
                                <w:rFonts w:ascii="Arial" w:hAnsi="Arial"/>
                                <w:sz w:val="20"/>
                                <w:szCs w:val="20"/>
                                <w:lang w:val="es-ES"/>
                              </w:rPr>
                            </w:pPr>
                            <w:r w:rsidRPr="00AD564A">
                              <w:rPr>
                                <w:rFonts w:ascii="Arial" w:hAnsi="Arial"/>
                                <w:sz w:val="20"/>
                                <w:szCs w:val="20"/>
                                <w:lang w:val="es-ES"/>
                              </w:rPr>
                              <w:t xml:space="preserve">1) Los países participantes en REDD+ del FCPF que envíen propuestas de preparación nuevas o revisadas al </w:t>
                            </w:r>
                            <w:r>
                              <w:rPr>
                                <w:rFonts w:ascii="Arial" w:hAnsi="Arial"/>
                                <w:sz w:val="20"/>
                                <w:szCs w:val="20"/>
                                <w:lang w:val="es-ES"/>
                              </w:rPr>
                              <w:t>e</w:t>
                            </w:r>
                            <w:r w:rsidRPr="00AD564A">
                              <w:rPr>
                                <w:rFonts w:ascii="Arial" w:hAnsi="Arial"/>
                                <w:sz w:val="20"/>
                                <w:szCs w:val="20"/>
                                <w:lang w:val="es-ES"/>
                              </w:rPr>
                              <w:t xml:space="preserve">quipo de </w:t>
                            </w:r>
                            <w:r>
                              <w:rPr>
                                <w:rFonts w:ascii="Arial" w:hAnsi="Arial"/>
                                <w:sz w:val="20"/>
                                <w:szCs w:val="20"/>
                                <w:lang w:val="es-ES"/>
                              </w:rPr>
                              <w:t>g</w:t>
                            </w:r>
                            <w:r w:rsidRPr="00AD564A">
                              <w:rPr>
                                <w:rFonts w:ascii="Arial" w:hAnsi="Arial"/>
                                <w:sz w:val="20"/>
                                <w:szCs w:val="20"/>
                                <w:lang w:val="es-ES"/>
                              </w:rPr>
                              <w:t xml:space="preserve">estión del Fondo del FCPF para la reunión número 12 del Comité de Participantes, a realizarse en Colombia, del 27 al 29 de junio de 2012 o posteriormente. </w:t>
                            </w:r>
                          </w:p>
                          <w:p w:rsidR="00410FD1" w:rsidRPr="00AD564A" w:rsidRDefault="00410FD1" w:rsidP="00810C9C">
                            <w:pPr>
                              <w:rPr>
                                <w:rFonts w:ascii="Arial" w:hAnsi="Arial"/>
                                <w:sz w:val="20"/>
                                <w:szCs w:val="20"/>
                                <w:lang w:val="es-ES"/>
                              </w:rPr>
                            </w:pPr>
                            <w:r w:rsidRPr="00AD564A">
                              <w:rPr>
                                <w:rFonts w:ascii="Arial" w:hAnsi="Arial"/>
                                <w:sz w:val="20"/>
                                <w:szCs w:val="20"/>
                                <w:lang w:val="es-ES"/>
                              </w:rPr>
                              <w:t xml:space="preserve">2) Los </w:t>
                            </w:r>
                            <w:r>
                              <w:rPr>
                                <w:rFonts w:ascii="Arial" w:hAnsi="Arial"/>
                                <w:sz w:val="20"/>
                                <w:szCs w:val="20"/>
                                <w:lang w:val="es-ES"/>
                              </w:rPr>
                              <w:t>p</w:t>
                            </w:r>
                            <w:r w:rsidRPr="00AD564A">
                              <w:rPr>
                                <w:rFonts w:ascii="Arial" w:hAnsi="Arial"/>
                                <w:sz w:val="20"/>
                                <w:szCs w:val="20"/>
                                <w:lang w:val="es-ES"/>
                              </w:rPr>
                              <w:t xml:space="preserve">aíses de </w:t>
                            </w:r>
                            <w:r>
                              <w:rPr>
                                <w:rFonts w:ascii="Arial" w:hAnsi="Arial"/>
                                <w:sz w:val="20"/>
                                <w:szCs w:val="20"/>
                                <w:lang w:val="es-ES"/>
                              </w:rPr>
                              <w:t>ONU</w:t>
                            </w:r>
                            <w:r w:rsidRPr="00AD564A">
                              <w:rPr>
                                <w:rFonts w:ascii="Arial" w:hAnsi="Arial"/>
                                <w:sz w:val="20"/>
                                <w:szCs w:val="20"/>
                                <w:lang w:val="es-ES"/>
                              </w:rPr>
                              <w:t>-REDD que envíen programas nacionales, según lo acordado.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15pt;margin-top:1.4pt;width:470.5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" strokeweight="2.25pt">
                <v:textbox>
                  <w:txbxContent>
                    <w:p w:rsidR="00410FD1" w:rsidRPr="00AD564A" w:rsidRDefault="00410FD1" w:rsidP="00240DBD">
                      <w:pPr>
                        <w:jc w:val="center"/>
                        <w:rPr>
                          <w:rFonts w:ascii="Arial" w:hAnsi="Arial"/>
                          <w:sz w:val="20"/>
                          <w:szCs w:val="20"/>
                          <w:lang w:val="es-ES"/>
                        </w:rPr>
                      </w:pPr>
                      <w:r w:rsidRPr="00AD564A">
                        <w:rPr>
                          <w:rFonts w:ascii="Arial" w:hAnsi="Arial"/>
                          <w:b/>
                          <w:sz w:val="20"/>
                          <w:szCs w:val="20"/>
                          <w:lang w:val="es-ES"/>
                        </w:rPr>
                        <w:t>Nota:</w:t>
                      </w:r>
                      <w:r>
                        <w:rPr>
                          <w:rFonts w:ascii="Arial" w:hAnsi="Arial"/>
                          <w:b/>
                          <w:sz w:val="20"/>
                          <w:szCs w:val="20"/>
                          <w:lang w:val="es-ES"/>
                        </w:rPr>
                        <w:t xml:space="preserve"> </w:t>
                      </w:r>
                      <w:r w:rsidRPr="00AD564A">
                        <w:rPr>
                          <w:rFonts w:ascii="Arial" w:hAnsi="Arial"/>
                          <w:b/>
                          <w:sz w:val="20"/>
                          <w:szCs w:val="20"/>
                          <w:lang w:val="es-ES"/>
                        </w:rPr>
                        <w:t>Esta versión es para el uso de los siguientes:</w:t>
                      </w:r>
                    </w:p>
                    <w:p w:rsidR="00410FD1" w:rsidRPr="00AD564A" w:rsidRDefault="00410FD1" w:rsidP="00240DBD">
                      <w:pPr>
                        <w:rPr>
                          <w:rFonts w:ascii="Arial" w:hAnsi="Arial"/>
                          <w:sz w:val="20"/>
                          <w:szCs w:val="20"/>
                          <w:lang w:val="es-ES"/>
                        </w:rPr>
                      </w:pPr>
                      <w:r w:rsidRPr="00AD564A">
                        <w:rPr>
                          <w:rFonts w:ascii="Arial" w:hAnsi="Arial"/>
                          <w:sz w:val="20"/>
                          <w:szCs w:val="20"/>
                          <w:lang w:val="es-ES"/>
                        </w:rPr>
                        <w:t xml:space="preserve">1) Los países participantes en REDD+ del FCPF que envíen propuestas de preparación nuevas o revisadas al </w:t>
                      </w:r>
                      <w:r>
                        <w:rPr>
                          <w:rFonts w:ascii="Arial" w:hAnsi="Arial"/>
                          <w:sz w:val="20"/>
                          <w:szCs w:val="20"/>
                          <w:lang w:val="es-ES"/>
                        </w:rPr>
                        <w:t>e</w:t>
                      </w:r>
                      <w:r w:rsidRPr="00AD564A">
                        <w:rPr>
                          <w:rFonts w:ascii="Arial" w:hAnsi="Arial"/>
                          <w:sz w:val="20"/>
                          <w:szCs w:val="20"/>
                          <w:lang w:val="es-ES"/>
                        </w:rPr>
                        <w:t xml:space="preserve">quipo de </w:t>
                      </w:r>
                      <w:r>
                        <w:rPr>
                          <w:rFonts w:ascii="Arial" w:hAnsi="Arial"/>
                          <w:sz w:val="20"/>
                          <w:szCs w:val="20"/>
                          <w:lang w:val="es-ES"/>
                        </w:rPr>
                        <w:t>g</w:t>
                      </w:r>
                      <w:r w:rsidRPr="00AD564A">
                        <w:rPr>
                          <w:rFonts w:ascii="Arial" w:hAnsi="Arial"/>
                          <w:sz w:val="20"/>
                          <w:szCs w:val="20"/>
                          <w:lang w:val="es-ES"/>
                        </w:rPr>
                        <w:t xml:space="preserve">estión del Fondo del FCPF para la reunión número 12 del Comité de Participantes, a realizarse en Colombia, del 27 al 29 de junio de 2012 o posteriormente. </w:t>
                      </w:r>
                    </w:p>
                    <w:p w:rsidR="00410FD1" w:rsidRPr="00AD564A" w:rsidRDefault="00410FD1" w:rsidP="00810C9C">
                      <w:pPr>
                        <w:rPr>
                          <w:rFonts w:ascii="Arial" w:hAnsi="Arial"/>
                          <w:sz w:val="20"/>
                          <w:szCs w:val="20"/>
                          <w:lang w:val="es-ES"/>
                        </w:rPr>
                      </w:pPr>
                      <w:r w:rsidRPr="00AD564A">
                        <w:rPr>
                          <w:rFonts w:ascii="Arial" w:hAnsi="Arial"/>
                          <w:sz w:val="20"/>
                          <w:szCs w:val="20"/>
                          <w:lang w:val="es-ES"/>
                        </w:rPr>
                        <w:t xml:space="preserve">2) Los </w:t>
                      </w:r>
                      <w:r>
                        <w:rPr>
                          <w:rFonts w:ascii="Arial" w:hAnsi="Arial"/>
                          <w:sz w:val="20"/>
                          <w:szCs w:val="20"/>
                          <w:lang w:val="es-ES"/>
                        </w:rPr>
                        <w:t>p</w:t>
                      </w:r>
                      <w:r w:rsidRPr="00AD564A">
                        <w:rPr>
                          <w:rFonts w:ascii="Arial" w:hAnsi="Arial"/>
                          <w:sz w:val="20"/>
                          <w:szCs w:val="20"/>
                          <w:lang w:val="es-ES"/>
                        </w:rPr>
                        <w:t xml:space="preserve">aíses de </w:t>
                      </w:r>
                      <w:r>
                        <w:rPr>
                          <w:rFonts w:ascii="Arial" w:hAnsi="Arial"/>
                          <w:sz w:val="20"/>
                          <w:szCs w:val="20"/>
                          <w:lang w:val="es-ES"/>
                        </w:rPr>
                        <w:t>ONU</w:t>
                      </w:r>
                      <w:r w:rsidRPr="00AD564A">
                        <w:rPr>
                          <w:rFonts w:ascii="Arial" w:hAnsi="Arial"/>
                          <w:sz w:val="20"/>
                          <w:szCs w:val="20"/>
                          <w:lang w:val="es-ES"/>
                        </w:rPr>
                        <w:t>-REDD que envíen programas nacionales, según lo acordado.</w:t>
                      </w:r>
                    </w:p>
                  </w:txbxContent>
                </v:textbox>
              </v:rect>
            </w:pict>
          </mc:Fallback>
        </mc:AlternateContent>
      </w:r>
    </w:p>
    <w:p w:rsidR="00451ADC" w:rsidRPr="00147A3C" w:rsidRDefault="00451ADC">
      <w:pPr>
        <w:spacing w:before="0"/>
        <w:rPr>
          <w:rFonts w:ascii="Arial" w:hAnsi="Arial" w:cs="Arial"/>
          <w:color w:val="FF0000"/>
          <w:sz w:val="22"/>
          <w:szCs w:val="22"/>
          <w:lang w:val="es-ES"/>
        </w:rPr>
      </w:pPr>
    </w:p>
    <w:p w:rsidR="00451ADC" w:rsidRPr="00147A3C" w:rsidRDefault="00451ADC">
      <w:pPr>
        <w:spacing w:before="0"/>
        <w:rPr>
          <w:rFonts w:ascii="Arial" w:hAnsi="Arial" w:cs="Arial"/>
          <w:color w:val="FF0000"/>
          <w:sz w:val="22"/>
          <w:szCs w:val="22"/>
          <w:lang w:val="es-ES"/>
        </w:rPr>
      </w:pPr>
    </w:p>
    <w:p w:rsidR="00451ADC" w:rsidRPr="00147A3C" w:rsidRDefault="00451ADC">
      <w:pPr>
        <w:spacing w:before="0"/>
        <w:rPr>
          <w:rFonts w:ascii="Arial" w:hAnsi="Arial" w:cs="Arial"/>
          <w:color w:val="FF0000"/>
          <w:sz w:val="22"/>
          <w:szCs w:val="22"/>
          <w:lang w:val="es-ES"/>
        </w:rPr>
      </w:pPr>
    </w:p>
    <w:p w:rsidR="00451ADC" w:rsidRPr="00147A3C" w:rsidRDefault="00451ADC">
      <w:pPr>
        <w:spacing w:before="0"/>
        <w:rPr>
          <w:rFonts w:ascii="Arial" w:hAnsi="Arial" w:cs="Arial"/>
          <w:color w:val="FF0000"/>
          <w:sz w:val="22"/>
          <w:szCs w:val="22"/>
          <w:lang w:val="es-ES"/>
        </w:rPr>
      </w:pPr>
    </w:p>
    <w:p w:rsidR="00451ADC" w:rsidRPr="00147A3C" w:rsidRDefault="00451ADC">
      <w:pPr>
        <w:spacing w:before="0"/>
        <w:rPr>
          <w:rFonts w:ascii="Arial" w:hAnsi="Arial" w:cs="Arial"/>
          <w:color w:val="FF0000"/>
          <w:sz w:val="22"/>
          <w:szCs w:val="22"/>
          <w:lang w:val="es-ES"/>
        </w:rPr>
      </w:pPr>
    </w:p>
    <w:p w:rsidR="00451ADC" w:rsidRPr="00147A3C" w:rsidRDefault="00451ADC">
      <w:pPr>
        <w:spacing w:before="0"/>
        <w:rPr>
          <w:rFonts w:ascii="Arial" w:hAnsi="Arial" w:cs="Arial"/>
          <w:color w:val="FF0000"/>
          <w:sz w:val="22"/>
          <w:szCs w:val="22"/>
          <w:lang w:val="es-ES"/>
        </w:rPr>
      </w:pPr>
    </w:p>
    <w:p w:rsidR="00451ADC" w:rsidRPr="00147A3C" w:rsidRDefault="00451ADC">
      <w:pPr>
        <w:spacing w:before="0"/>
        <w:rPr>
          <w:rFonts w:ascii="Arial" w:hAnsi="Arial" w:cs="Arial"/>
          <w:color w:val="FF0000"/>
          <w:sz w:val="22"/>
          <w:szCs w:val="22"/>
          <w:lang w:val="es-ES"/>
        </w:rPr>
      </w:pPr>
    </w:p>
    <w:p w:rsidR="00451ADC" w:rsidRPr="00147A3C" w:rsidRDefault="00451ADC" w:rsidP="00A857F9">
      <w:pPr>
        <w:spacing w:before="0"/>
        <w:jc w:val="center"/>
        <w:rPr>
          <w:rFonts w:ascii="Arial" w:hAnsi="Arial" w:cs="Arial"/>
          <w:sz w:val="22"/>
          <w:szCs w:val="22"/>
          <w:lang w:val="es-ES"/>
        </w:rPr>
      </w:pPr>
      <w:r w:rsidRPr="00147A3C">
        <w:rPr>
          <w:rFonts w:ascii="Arial" w:hAnsi="Arial" w:cs="Arial"/>
          <w:b/>
          <w:bCs/>
          <w:sz w:val="22"/>
          <w:szCs w:val="22"/>
          <w:lang w:val="es-ES"/>
        </w:rPr>
        <w:t>Índice</w:t>
      </w:r>
    </w:p>
    <w:p w:rsidR="00451ADC" w:rsidRPr="00147A3C" w:rsidRDefault="00451ADC">
      <w:pPr>
        <w:pStyle w:val="TOC1"/>
        <w:rPr>
          <w:rFonts w:ascii="Arial" w:hAnsi="Arial" w:cs="Arial"/>
          <w:sz w:val="20"/>
          <w:szCs w:val="20"/>
          <w:lang w:val="es-ES"/>
        </w:rPr>
      </w:pPr>
    </w:p>
    <w:p w:rsidR="00271C89" w:rsidRDefault="00456D4D">
      <w:pPr>
        <w:pStyle w:val="TOC1"/>
        <w:rPr>
          <w:rFonts w:asciiTheme="minorHAnsi" w:eastAsiaTheme="minorEastAsia" w:hAnsiTheme="minorHAnsi" w:cstheme="minorBidi"/>
          <w:b w:val="0"/>
          <w:bCs w:val="0"/>
          <w:noProof/>
        </w:rPr>
      </w:pPr>
      <w:r w:rsidRPr="00147A3C">
        <w:rPr>
          <w:rFonts w:ascii="Arial" w:hAnsi="Arial" w:cs="Arial"/>
          <w:sz w:val="20"/>
          <w:szCs w:val="20"/>
          <w:lang w:val="es-ES"/>
        </w:rPr>
        <w:fldChar w:fldCharType="begin"/>
      </w:r>
      <w:r w:rsidR="00451ADC" w:rsidRPr="00147A3C">
        <w:rPr>
          <w:rFonts w:ascii="Arial" w:hAnsi="Arial" w:cs="Arial"/>
          <w:sz w:val="20"/>
          <w:szCs w:val="20"/>
          <w:lang w:val="es-ES"/>
        </w:rPr>
        <w:instrText xml:space="preserve"> TOC \o "1-3" \h \z \u </w:instrText>
      </w:r>
      <w:r w:rsidRPr="00147A3C">
        <w:rPr>
          <w:rFonts w:ascii="Arial" w:hAnsi="Arial" w:cs="Arial"/>
          <w:sz w:val="20"/>
          <w:szCs w:val="20"/>
          <w:lang w:val="es-ES"/>
        </w:rPr>
        <w:fldChar w:fldCharType="separate"/>
      </w:r>
      <w:hyperlink w:anchor="_Toc332365608" w:history="1">
        <w:r w:rsidR="00271C89" w:rsidRPr="0079499B">
          <w:rPr>
            <w:rStyle w:val="Hyperlink"/>
            <w:rFonts w:ascii="Arial" w:hAnsi="Arial" w:cs="Arial"/>
            <w:noProof/>
            <w:lang w:val="es-ES" w:eastAsia="nl-NL"/>
          </w:rPr>
          <w:t>Componente 1: Organización y realización de consultas</w:t>
        </w:r>
        <w:r w:rsidR="00271C89">
          <w:rPr>
            <w:noProof/>
            <w:webHidden/>
          </w:rPr>
          <w:tab/>
        </w:r>
        <w:r w:rsidR="00271C89">
          <w:rPr>
            <w:noProof/>
            <w:webHidden/>
          </w:rPr>
          <w:fldChar w:fldCharType="begin"/>
        </w:r>
        <w:r w:rsidR="00271C89">
          <w:rPr>
            <w:noProof/>
            <w:webHidden/>
          </w:rPr>
          <w:instrText xml:space="preserve"> PAGEREF _Toc332365608 \h </w:instrText>
        </w:r>
        <w:r w:rsidR="00271C89">
          <w:rPr>
            <w:noProof/>
            <w:webHidden/>
          </w:rPr>
        </w:r>
        <w:r w:rsidR="00271C89">
          <w:rPr>
            <w:noProof/>
            <w:webHidden/>
          </w:rPr>
          <w:fldChar w:fldCharType="separate"/>
        </w:r>
        <w:r w:rsidR="00271C89">
          <w:rPr>
            <w:noProof/>
            <w:webHidden/>
          </w:rPr>
          <w:t>6</w:t>
        </w:r>
        <w:r w:rsidR="00271C89">
          <w:rPr>
            <w:noProof/>
            <w:webHidden/>
          </w:rPr>
          <w:fldChar w:fldCharType="end"/>
        </w:r>
      </w:hyperlink>
    </w:p>
    <w:p w:rsidR="00271C89" w:rsidRDefault="00C44451">
      <w:pPr>
        <w:pStyle w:val="TOC2"/>
        <w:rPr>
          <w:rFonts w:asciiTheme="minorHAnsi" w:eastAsiaTheme="minorEastAsia" w:hAnsiTheme="minorHAnsi" w:cstheme="minorBidi"/>
          <w:sz w:val="22"/>
          <w:szCs w:val="22"/>
        </w:rPr>
      </w:pPr>
      <w:hyperlink w:anchor="_Toc332365609" w:history="1">
        <w:r w:rsidR="00271C89" w:rsidRPr="0079499B">
          <w:rPr>
            <w:rStyle w:val="Hyperlink"/>
            <w:rFonts w:cs="Arial"/>
            <w:spacing w:val="1"/>
            <w:lang w:val="es-ES"/>
          </w:rPr>
          <w:t>1a</w:t>
        </w:r>
        <w:r w:rsidR="00271C89" w:rsidRPr="0079499B">
          <w:rPr>
            <w:rStyle w:val="Hyperlink"/>
            <w:rFonts w:cs="Arial"/>
            <w:lang w:val="es-ES"/>
          </w:rPr>
          <w:t>. Mecanismos nacionales de gestión de la preparación</w:t>
        </w:r>
        <w:r w:rsidR="00271C89">
          <w:rPr>
            <w:webHidden/>
          </w:rPr>
          <w:tab/>
        </w:r>
        <w:r w:rsidR="00271C89">
          <w:rPr>
            <w:webHidden/>
          </w:rPr>
          <w:fldChar w:fldCharType="begin"/>
        </w:r>
        <w:r w:rsidR="00271C89">
          <w:rPr>
            <w:webHidden/>
          </w:rPr>
          <w:instrText xml:space="preserve"> PAGEREF _Toc332365609 \h </w:instrText>
        </w:r>
        <w:r w:rsidR="00271C89">
          <w:rPr>
            <w:webHidden/>
          </w:rPr>
        </w:r>
        <w:r w:rsidR="00271C89">
          <w:rPr>
            <w:webHidden/>
          </w:rPr>
          <w:fldChar w:fldCharType="separate"/>
        </w:r>
        <w:r w:rsidR="00271C89">
          <w:rPr>
            <w:webHidden/>
          </w:rPr>
          <w:t>6</w:t>
        </w:r>
        <w:r w:rsidR="00271C89">
          <w:rPr>
            <w:webHidden/>
          </w:rPr>
          <w:fldChar w:fldCharType="end"/>
        </w:r>
      </w:hyperlink>
    </w:p>
    <w:p w:rsidR="00271C89" w:rsidRDefault="00C44451">
      <w:pPr>
        <w:pStyle w:val="TOC2"/>
        <w:rPr>
          <w:rFonts w:asciiTheme="minorHAnsi" w:eastAsiaTheme="minorEastAsia" w:hAnsiTheme="minorHAnsi" w:cstheme="minorBidi"/>
          <w:sz w:val="22"/>
          <w:szCs w:val="22"/>
        </w:rPr>
      </w:pPr>
      <w:hyperlink w:anchor="_Toc332365610" w:history="1">
        <w:r w:rsidR="00271C89" w:rsidRPr="0079499B">
          <w:rPr>
            <w:rStyle w:val="Hyperlink"/>
            <w:rFonts w:cs="Arial"/>
            <w:lang w:val="es-ES"/>
          </w:rPr>
          <w:t>1b. Intercambio de información y diálogo inicial con los principales grupos de partes interesadas</w:t>
        </w:r>
        <w:r w:rsidR="00271C89">
          <w:rPr>
            <w:webHidden/>
          </w:rPr>
          <w:tab/>
        </w:r>
        <w:r w:rsidR="00271C89">
          <w:rPr>
            <w:webHidden/>
          </w:rPr>
          <w:fldChar w:fldCharType="begin"/>
        </w:r>
        <w:r w:rsidR="00271C89">
          <w:rPr>
            <w:webHidden/>
          </w:rPr>
          <w:instrText xml:space="preserve"> PAGEREF _Toc332365610 \h </w:instrText>
        </w:r>
        <w:r w:rsidR="00271C89">
          <w:rPr>
            <w:webHidden/>
          </w:rPr>
        </w:r>
        <w:r w:rsidR="00271C89">
          <w:rPr>
            <w:webHidden/>
          </w:rPr>
          <w:fldChar w:fldCharType="separate"/>
        </w:r>
        <w:r w:rsidR="00271C89">
          <w:rPr>
            <w:webHidden/>
          </w:rPr>
          <w:t>8</w:t>
        </w:r>
        <w:r w:rsidR="00271C89">
          <w:rPr>
            <w:webHidden/>
          </w:rPr>
          <w:fldChar w:fldCharType="end"/>
        </w:r>
      </w:hyperlink>
    </w:p>
    <w:p w:rsidR="00271C89" w:rsidRDefault="00C44451">
      <w:pPr>
        <w:pStyle w:val="TOC2"/>
        <w:rPr>
          <w:rFonts w:asciiTheme="minorHAnsi" w:eastAsiaTheme="minorEastAsia" w:hAnsiTheme="minorHAnsi" w:cstheme="minorBidi"/>
          <w:sz w:val="22"/>
          <w:szCs w:val="22"/>
        </w:rPr>
      </w:pPr>
      <w:hyperlink w:anchor="_Toc332365611" w:history="1">
        <w:r w:rsidR="00271C89" w:rsidRPr="0079499B">
          <w:rPr>
            <w:rStyle w:val="Hyperlink"/>
            <w:rFonts w:cs="Arial"/>
            <w:lang w:val="es-ES"/>
          </w:rPr>
          <w:t>1c. Proceso de consultas y participación</w:t>
        </w:r>
        <w:r w:rsidR="00271C89">
          <w:rPr>
            <w:webHidden/>
          </w:rPr>
          <w:tab/>
        </w:r>
        <w:r w:rsidR="00271C89">
          <w:rPr>
            <w:webHidden/>
          </w:rPr>
          <w:fldChar w:fldCharType="begin"/>
        </w:r>
        <w:r w:rsidR="00271C89">
          <w:rPr>
            <w:webHidden/>
          </w:rPr>
          <w:instrText xml:space="preserve"> PAGEREF _Toc332365611 \h </w:instrText>
        </w:r>
        <w:r w:rsidR="00271C89">
          <w:rPr>
            <w:webHidden/>
          </w:rPr>
        </w:r>
        <w:r w:rsidR="00271C89">
          <w:rPr>
            <w:webHidden/>
          </w:rPr>
          <w:fldChar w:fldCharType="separate"/>
        </w:r>
        <w:r w:rsidR="00271C89">
          <w:rPr>
            <w:webHidden/>
          </w:rPr>
          <w:t>10</w:t>
        </w:r>
        <w:r w:rsidR="00271C89">
          <w:rPr>
            <w:webHidden/>
          </w:rPr>
          <w:fldChar w:fldCharType="end"/>
        </w:r>
      </w:hyperlink>
    </w:p>
    <w:p w:rsidR="00271C89" w:rsidRDefault="00C44451">
      <w:pPr>
        <w:pStyle w:val="TOC1"/>
        <w:rPr>
          <w:rFonts w:asciiTheme="minorHAnsi" w:eastAsiaTheme="minorEastAsia" w:hAnsiTheme="minorHAnsi" w:cstheme="minorBidi"/>
          <w:b w:val="0"/>
          <w:bCs w:val="0"/>
          <w:noProof/>
        </w:rPr>
      </w:pPr>
      <w:hyperlink w:anchor="_Toc332365612" w:history="1">
        <w:r w:rsidR="00271C89" w:rsidRPr="0079499B">
          <w:rPr>
            <w:rStyle w:val="Hyperlink"/>
            <w:rFonts w:ascii="Arial" w:hAnsi="Arial" w:cs="Arial"/>
            <w:noProof/>
            <w:lang w:val="es-ES" w:eastAsia="nl-NL"/>
          </w:rPr>
          <w:t>Componente 2: Preparación de la estrategia de REDD+</w:t>
        </w:r>
        <w:r w:rsidR="00271C89">
          <w:rPr>
            <w:noProof/>
            <w:webHidden/>
          </w:rPr>
          <w:tab/>
        </w:r>
        <w:r w:rsidR="00271C89">
          <w:rPr>
            <w:noProof/>
            <w:webHidden/>
          </w:rPr>
          <w:fldChar w:fldCharType="begin"/>
        </w:r>
        <w:r w:rsidR="00271C89">
          <w:rPr>
            <w:noProof/>
            <w:webHidden/>
          </w:rPr>
          <w:instrText xml:space="preserve"> PAGEREF _Toc332365612 \h </w:instrText>
        </w:r>
        <w:r w:rsidR="00271C89">
          <w:rPr>
            <w:noProof/>
            <w:webHidden/>
          </w:rPr>
        </w:r>
        <w:r w:rsidR="00271C89">
          <w:rPr>
            <w:noProof/>
            <w:webHidden/>
          </w:rPr>
          <w:fldChar w:fldCharType="separate"/>
        </w:r>
        <w:r w:rsidR="00271C89">
          <w:rPr>
            <w:noProof/>
            <w:webHidden/>
          </w:rPr>
          <w:t>12</w:t>
        </w:r>
        <w:r w:rsidR="00271C89">
          <w:rPr>
            <w:noProof/>
            <w:webHidden/>
          </w:rPr>
          <w:fldChar w:fldCharType="end"/>
        </w:r>
      </w:hyperlink>
    </w:p>
    <w:p w:rsidR="00271C89" w:rsidRDefault="00C44451">
      <w:pPr>
        <w:pStyle w:val="TOC2"/>
        <w:rPr>
          <w:rFonts w:asciiTheme="minorHAnsi" w:eastAsiaTheme="minorEastAsia" w:hAnsiTheme="minorHAnsi" w:cstheme="minorBidi"/>
          <w:sz w:val="22"/>
          <w:szCs w:val="22"/>
        </w:rPr>
      </w:pPr>
      <w:hyperlink w:anchor="_Toc332365613" w:history="1">
        <w:r w:rsidR="00271C89" w:rsidRPr="0079499B">
          <w:rPr>
            <w:rStyle w:val="Hyperlink"/>
            <w:rFonts w:cs="Arial"/>
            <w:spacing w:val="1"/>
            <w:lang w:val="es-ES"/>
          </w:rPr>
          <w:t>2a</w:t>
        </w:r>
        <w:r w:rsidR="00271C89" w:rsidRPr="0079499B">
          <w:rPr>
            <w:rStyle w:val="Hyperlink"/>
            <w:rFonts w:cs="Arial"/>
            <w:lang w:val="es-ES"/>
          </w:rPr>
          <w:t>. Evaluación sobre el uso de la tierra, los causantes de los cambios en el uso de la tierra, la ley forestal, la política y la gestión</w:t>
        </w:r>
        <w:r w:rsidR="00271C89">
          <w:rPr>
            <w:webHidden/>
          </w:rPr>
          <w:tab/>
        </w:r>
        <w:r w:rsidR="00271C89">
          <w:rPr>
            <w:webHidden/>
          </w:rPr>
          <w:fldChar w:fldCharType="begin"/>
        </w:r>
        <w:r w:rsidR="00271C89">
          <w:rPr>
            <w:webHidden/>
          </w:rPr>
          <w:instrText xml:space="preserve"> PAGEREF _Toc332365613 \h </w:instrText>
        </w:r>
        <w:r w:rsidR="00271C89">
          <w:rPr>
            <w:webHidden/>
          </w:rPr>
        </w:r>
        <w:r w:rsidR="00271C89">
          <w:rPr>
            <w:webHidden/>
          </w:rPr>
          <w:fldChar w:fldCharType="separate"/>
        </w:r>
        <w:r w:rsidR="00271C89">
          <w:rPr>
            <w:webHidden/>
          </w:rPr>
          <w:t>12</w:t>
        </w:r>
        <w:r w:rsidR="00271C89">
          <w:rPr>
            <w:webHidden/>
          </w:rPr>
          <w:fldChar w:fldCharType="end"/>
        </w:r>
      </w:hyperlink>
    </w:p>
    <w:p w:rsidR="00271C89" w:rsidRDefault="00C44451">
      <w:pPr>
        <w:pStyle w:val="TOC2"/>
        <w:rPr>
          <w:rFonts w:asciiTheme="minorHAnsi" w:eastAsiaTheme="minorEastAsia" w:hAnsiTheme="minorHAnsi" w:cstheme="minorBidi"/>
          <w:sz w:val="22"/>
          <w:szCs w:val="22"/>
        </w:rPr>
      </w:pPr>
      <w:hyperlink w:anchor="_Toc332365614" w:history="1">
        <w:r w:rsidR="00271C89" w:rsidRPr="0079499B">
          <w:rPr>
            <w:rStyle w:val="Hyperlink"/>
            <w:rFonts w:cs="Arial"/>
            <w:lang w:val="es-ES"/>
          </w:rPr>
          <w:t>2b. Opciones de estrategia de REDD+</w:t>
        </w:r>
        <w:r w:rsidR="00271C89">
          <w:rPr>
            <w:webHidden/>
          </w:rPr>
          <w:tab/>
        </w:r>
        <w:r w:rsidR="00271C89">
          <w:rPr>
            <w:webHidden/>
          </w:rPr>
          <w:fldChar w:fldCharType="begin"/>
        </w:r>
        <w:r w:rsidR="00271C89">
          <w:rPr>
            <w:webHidden/>
          </w:rPr>
          <w:instrText xml:space="preserve"> PAGEREF _Toc332365614 \h </w:instrText>
        </w:r>
        <w:r w:rsidR="00271C89">
          <w:rPr>
            <w:webHidden/>
          </w:rPr>
        </w:r>
        <w:r w:rsidR="00271C89">
          <w:rPr>
            <w:webHidden/>
          </w:rPr>
          <w:fldChar w:fldCharType="separate"/>
        </w:r>
        <w:r w:rsidR="00271C89">
          <w:rPr>
            <w:webHidden/>
          </w:rPr>
          <w:t>14</w:t>
        </w:r>
        <w:r w:rsidR="00271C89">
          <w:rPr>
            <w:webHidden/>
          </w:rPr>
          <w:fldChar w:fldCharType="end"/>
        </w:r>
      </w:hyperlink>
    </w:p>
    <w:p w:rsidR="00271C89" w:rsidRDefault="00C44451">
      <w:pPr>
        <w:pStyle w:val="TOC2"/>
        <w:rPr>
          <w:rFonts w:asciiTheme="minorHAnsi" w:eastAsiaTheme="minorEastAsia" w:hAnsiTheme="minorHAnsi" w:cstheme="minorBidi"/>
          <w:sz w:val="22"/>
          <w:szCs w:val="22"/>
        </w:rPr>
      </w:pPr>
      <w:hyperlink w:anchor="_Toc332365615" w:history="1">
        <w:r w:rsidR="00271C89" w:rsidRPr="0079499B">
          <w:rPr>
            <w:rStyle w:val="Hyperlink"/>
            <w:rFonts w:cs="Arial"/>
            <w:spacing w:val="1"/>
            <w:lang w:val="es-ES"/>
          </w:rPr>
          <w:t>2c</w:t>
        </w:r>
        <w:r w:rsidR="00271C89" w:rsidRPr="0079499B">
          <w:rPr>
            <w:rStyle w:val="Hyperlink"/>
            <w:rFonts w:cs="Arial"/>
            <w:lang w:val="es-ES"/>
          </w:rPr>
          <w:t>. Marco de ejecución de REDD+</w:t>
        </w:r>
        <w:r w:rsidR="00271C89">
          <w:rPr>
            <w:webHidden/>
          </w:rPr>
          <w:tab/>
        </w:r>
        <w:r w:rsidR="00271C89">
          <w:rPr>
            <w:webHidden/>
          </w:rPr>
          <w:fldChar w:fldCharType="begin"/>
        </w:r>
        <w:r w:rsidR="00271C89">
          <w:rPr>
            <w:webHidden/>
          </w:rPr>
          <w:instrText xml:space="preserve"> PAGEREF _Toc332365615 \h </w:instrText>
        </w:r>
        <w:r w:rsidR="00271C89">
          <w:rPr>
            <w:webHidden/>
          </w:rPr>
        </w:r>
        <w:r w:rsidR="00271C89">
          <w:rPr>
            <w:webHidden/>
          </w:rPr>
          <w:fldChar w:fldCharType="separate"/>
        </w:r>
        <w:r w:rsidR="00271C89">
          <w:rPr>
            <w:webHidden/>
          </w:rPr>
          <w:t>16</w:t>
        </w:r>
        <w:r w:rsidR="00271C89">
          <w:rPr>
            <w:webHidden/>
          </w:rPr>
          <w:fldChar w:fldCharType="end"/>
        </w:r>
      </w:hyperlink>
    </w:p>
    <w:p w:rsidR="00271C89" w:rsidRDefault="00C44451">
      <w:pPr>
        <w:pStyle w:val="TOC2"/>
        <w:rPr>
          <w:rFonts w:asciiTheme="minorHAnsi" w:eastAsiaTheme="minorEastAsia" w:hAnsiTheme="minorHAnsi" w:cstheme="minorBidi"/>
          <w:sz w:val="22"/>
          <w:szCs w:val="22"/>
        </w:rPr>
      </w:pPr>
      <w:hyperlink w:anchor="_Toc332365616" w:history="1">
        <w:r w:rsidR="00271C89" w:rsidRPr="0079499B">
          <w:rPr>
            <w:rStyle w:val="Hyperlink"/>
            <w:rFonts w:cs="Arial"/>
            <w:spacing w:val="1"/>
            <w:lang w:val="es-ES"/>
          </w:rPr>
          <w:t>2d</w:t>
        </w:r>
        <w:r w:rsidR="00271C89" w:rsidRPr="0079499B">
          <w:rPr>
            <w:rStyle w:val="Hyperlink"/>
            <w:rFonts w:cs="Arial"/>
            <w:lang w:val="es-ES"/>
          </w:rPr>
          <w:t>. Impactos sociales y ambientales durante la preparación  y la ejecución de REDD+</w:t>
        </w:r>
        <w:r w:rsidR="00271C89">
          <w:rPr>
            <w:webHidden/>
          </w:rPr>
          <w:tab/>
        </w:r>
        <w:r w:rsidR="00271C89">
          <w:rPr>
            <w:webHidden/>
          </w:rPr>
          <w:fldChar w:fldCharType="begin"/>
        </w:r>
        <w:r w:rsidR="00271C89">
          <w:rPr>
            <w:webHidden/>
          </w:rPr>
          <w:instrText xml:space="preserve"> PAGEREF _Toc332365616 \h </w:instrText>
        </w:r>
        <w:r w:rsidR="00271C89">
          <w:rPr>
            <w:webHidden/>
          </w:rPr>
        </w:r>
        <w:r w:rsidR="00271C89">
          <w:rPr>
            <w:webHidden/>
          </w:rPr>
          <w:fldChar w:fldCharType="separate"/>
        </w:r>
        <w:r w:rsidR="00271C89">
          <w:rPr>
            <w:webHidden/>
          </w:rPr>
          <w:t>18</w:t>
        </w:r>
        <w:r w:rsidR="00271C89">
          <w:rPr>
            <w:webHidden/>
          </w:rPr>
          <w:fldChar w:fldCharType="end"/>
        </w:r>
      </w:hyperlink>
    </w:p>
    <w:p w:rsidR="00271C89" w:rsidRDefault="00C44451">
      <w:pPr>
        <w:pStyle w:val="TOC1"/>
        <w:rPr>
          <w:rFonts w:asciiTheme="minorHAnsi" w:eastAsiaTheme="minorEastAsia" w:hAnsiTheme="minorHAnsi" w:cstheme="minorBidi"/>
          <w:b w:val="0"/>
          <w:bCs w:val="0"/>
          <w:noProof/>
        </w:rPr>
      </w:pPr>
      <w:hyperlink w:anchor="_Toc332365617" w:history="1">
        <w:r w:rsidR="00271C89" w:rsidRPr="0079499B">
          <w:rPr>
            <w:rStyle w:val="Hyperlink"/>
            <w:rFonts w:ascii="Arial" w:hAnsi="Arial" w:cs="Arial"/>
            <w:noProof/>
            <w:lang w:val="es-ES" w:eastAsia="nl-NL"/>
          </w:rPr>
          <w:t>Componente 3: Desarrollo de un nivel nacional de referencia de las emisiones forestales o un nivel nacional de referencia forestal</w:t>
        </w:r>
        <w:r w:rsidR="00271C89">
          <w:rPr>
            <w:noProof/>
            <w:webHidden/>
          </w:rPr>
          <w:tab/>
        </w:r>
        <w:r w:rsidR="00271C89">
          <w:rPr>
            <w:noProof/>
            <w:webHidden/>
          </w:rPr>
          <w:fldChar w:fldCharType="begin"/>
        </w:r>
        <w:r w:rsidR="00271C89">
          <w:rPr>
            <w:noProof/>
            <w:webHidden/>
          </w:rPr>
          <w:instrText xml:space="preserve"> PAGEREF _Toc332365617 \h </w:instrText>
        </w:r>
        <w:r w:rsidR="00271C89">
          <w:rPr>
            <w:noProof/>
            <w:webHidden/>
          </w:rPr>
        </w:r>
        <w:r w:rsidR="00271C89">
          <w:rPr>
            <w:noProof/>
            <w:webHidden/>
          </w:rPr>
          <w:fldChar w:fldCharType="separate"/>
        </w:r>
        <w:r w:rsidR="00271C89">
          <w:rPr>
            <w:noProof/>
            <w:webHidden/>
          </w:rPr>
          <w:t>20</w:t>
        </w:r>
        <w:r w:rsidR="00271C89">
          <w:rPr>
            <w:noProof/>
            <w:webHidden/>
          </w:rPr>
          <w:fldChar w:fldCharType="end"/>
        </w:r>
      </w:hyperlink>
    </w:p>
    <w:p w:rsidR="00271C89" w:rsidRDefault="00C44451">
      <w:pPr>
        <w:pStyle w:val="TOC1"/>
        <w:rPr>
          <w:rFonts w:asciiTheme="minorHAnsi" w:eastAsiaTheme="minorEastAsia" w:hAnsiTheme="minorHAnsi" w:cstheme="minorBidi"/>
          <w:b w:val="0"/>
          <w:bCs w:val="0"/>
          <w:noProof/>
        </w:rPr>
      </w:pPr>
      <w:hyperlink w:anchor="_Toc332365618" w:history="1">
        <w:r w:rsidR="00271C89" w:rsidRPr="0079499B">
          <w:rPr>
            <w:rStyle w:val="Hyperlink"/>
            <w:rFonts w:ascii="Arial" w:hAnsi="Arial" w:cs="Arial"/>
            <w:noProof/>
            <w:lang w:val="es-ES" w:eastAsia="nl-NL"/>
          </w:rPr>
          <w:t>Componente 4: Diseño de sistemas de seguimiento forestal nacional y de información sobre las salvaguardas</w:t>
        </w:r>
        <w:r w:rsidR="00271C89">
          <w:rPr>
            <w:noProof/>
            <w:webHidden/>
          </w:rPr>
          <w:tab/>
        </w:r>
        <w:r w:rsidR="00271C89">
          <w:rPr>
            <w:noProof/>
            <w:webHidden/>
          </w:rPr>
          <w:fldChar w:fldCharType="begin"/>
        </w:r>
        <w:r w:rsidR="00271C89">
          <w:rPr>
            <w:noProof/>
            <w:webHidden/>
          </w:rPr>
          <w:instrText xml:space="preserve"> PAGEREF _Toc332365618 \h </w:instrText>
        </w:r>
        <w:r w:rsidR="00271C89">
          <w:rPr>
            <w:noProof/>
            <w:webHidden/>
          </w:rPr>
        </w:r>
        <w:r w:rsidR="00271C89">
          <w:rPr>
            <w:noProof/>
            <w:webHidden/>
          </w:rPr>
          <w:fldChar w:fldCharType="separate"/>
        </w:r>
        <w:r w:rsidR="00271C89">
          <w:rPr>
            <w:noProof/>
            <w:webHidden/>
          </w:rPr>
          <w:t>22</w:t>
        </w:r>
        <w:r w:rsidR="00271C89">
          <w:rPr>
            <w:noProof/>
            <w:webHidden/>
          </w:rPr>
          <w:fldChar w:fldCharType="end"/>
        </w:r>
      </w:hyperlink>
    </w:p>
    <w:p w:rsidR="00271C89" w:rsidRDefault="00C44451">
      <w:pPr>
        <w:pStyle w:val="TOC2"/>
        <w:rPr>
          <w:rFonts w:asciiTheme="minorHAnsi" w:eastAsiaTheme="minorEastAsia" w:hAnsiTheme="minorHAnsi" w:cstheme="minorBidi"/>
          <w:sz w:val="22"/>
          <w:szCs w:val="22"/>
        </w:rPr>
      </w:pPr>
      <w:hyperlink w:anchor="_Toc332365619" w:history="1">
        <w:r w:rsidR="00271C89" w:rsidRPr="0079499B">
          <w:rPr>
            <w:rStyle w:val="Hyperlink"/>
            <w:rFonts w:cs="Arial"/>
            <w:spacing w:val="1"/>
            <w:lang w:val="es-ES"/>
          </w:rPr>
          <w:t>4a</w:t>
        </w:r>
        <w:r w:rsidR="00271C89" w:rsidRPr="0079499B">
          <w:rPr>
            <w:rStyle w:val="Hyperlink"/>
            <w:rFonts w:cs="Arial"/>
            <w:lang w:val="es-ES"/>
          </w:rPr>
          <w:t>. Sistema de seguimiento forestal nacional</w:t>
        </w:r>
        <w:r w:rsidR="00271C89">
          <w:rPr>
            <w:webHidden/>
          </w:rPr>
          <w:tab/>
        </w:r>
        <w:r w:rsidR="00271C89">
          <w:rPr>
            <w:webHidden/>
          </w:rPr>
          <w:fldChar w:fldCharType="begin"/>
        </w:r>
        <w:r w:rsidR="00271C89">
          <w:rPr>
            <w:webHidden/>
          </w:rPr>
          <w:instrText xml:space="preserve"> PAGEREF _Toc332365619 \h </w:instrText>
        </w:r>
        <w:r w:rsidR="00271C89">
          <w:rPr>
            <w:webHidden/>
          </w:rPr>
        </w:r>
        <w:r w:rsidR="00271C89">
          <w:rPr>
            <w:webHidden/>
          </w:rPr>
          <w:fldChar w:fldCharType="separate"/>
        </w:r>
        <w:r w:rsidR="00271C89">
          <w:rPr>
            <w:webHidden/>
          </w:rPr>
          <w:t>22</w:t>
        </w:r>
        <w:r w:rsidR="00271C89">
          <w:rPr>
            <w:webHidden/>
          </w:rPr>
          <w:fldChar w:fldCharType="end"/>
        </w:r>
      </w:hyperlink>
    </w:p>
    <w:p w:rsidR="00271C89" w:rsidRDefault="00C44451">
      <w:pPr>
        <w:pStyle w:val="TOC2"/>
        <w:rPr>
          <w:rFonts w:asciiTheme="minorHAnsi" w:eastAsiaTheme="minorEastAsia" w:hAnsiTheme="minorHAnsi" w:cstheme="minorBidi"/>
          <w:sz w:val="22"/>
          <w:szCs w:val="22"/>
        </w:rPr>
      </w:pPr>
      <w:hyperlink w:anchor="_Toc332365620" w:history="1">
        <w:r w:rsidR="00271C89" w:rsidRPr="0079499B">
          <w:rPr>
            <w:rStyle w:val="Hyperlink"/>
            <w:rFonts w:cs="Arial"/>
            <w:spacing w:val="1"/>
            <w:lang w:val="es-ES"/>
          </w:rPr>
          <w:t>4b</w:t>
        </w:r>
        <w:r w:rsidR="00271C89" w:rsidRPr="0079499B">
          <w:rPr>
            <w:rStyle w:val="Hyperlink"/>
            <w:rFonts w:cs="Arial"/>
            <w:lang w:val="es-ES"/>
          </w:rPr>
          <w:t>. Diseño de un sistema de información para beneficios múltiples,  otros impactos, gestión y salvaguardas</w:t>
        </w:r>
        <w:r w:rsidR="00271C89">
          <w:rPr>
            <w:webHidden/>
          </w:rPr>
          <w:tab/>
        </w:r>
        <w:r w:rsidR="00271C89">
          <w:rPr>
            <w:webHidden/>
          </w:rPr>
          <w:fldChar w:fldCharType="begin"/>
        </w:r>
        <w:r w:rsidR="00271C89">
          <w:rPr>
            <w:webHidden/>
          </w:rPr>
          <w:instrText xml:space="preserve"> PAGEREF _Toc332365620 \h </w:instrText>
        </w:r>
        <w:r w:rsidR="00271C89">
          <w:rPr>
            <w:webHidden/>
          </w:rPr>
        </w:r>
        <w:r w:rsidR="00271C89">
          <w:rPr>
            <w:webHidden/>
          </w:rPr>
          <w:fldChar w:fldCharType="separate"/>
        </w:r>
        <w:r w:rsidR="00271C89">
          <w:rPr>
            <w:webHidden/>
          </w:rPr>
          <w:t>23</w:t>
        </w:r>
        <w:r w:rsidR="00271C89">
          <w:rPr>
            <w:webHidden/>
          </w:rPr>
          <w:fldChar w:fldCharType="end"/>
        </w:r>
      </w:hyperlink>
    </w:p>
    <w:p w:rsidR="00271C89" w:rsidRDefault="00C44451">
      <w:pPr>
        <w:pStyle w:val="TOC1"/>
        <w:rPr>
          <w:rFonts w:asciiTheme="minorHAnsi" w:eastAsiaTheme="minorEastAsia" w:hAnsiTheme="minorHAnsi" w:cstheme="minorBidi"/>
          <w:b w:val="0"/>
          <w:bCs w:val="0"/>
          <w:noProof/>
        </w:rPr>
      </w:pPr>
      <w:hyperlink r:id="rId8" w:anchor="_Toc332365621" w:history="1">
        <w:r w:rsidR="00271C89" w:rsidRPr="0079499B">
          <w:rPr>
            <w:rStyle w:val="Hyperlink"/>
            <w:rFonts w:ascii="Arial" w:hAnsi="Arial" w:cs="Arial"/>
            <w:noProof/>
            <w:lang w:val="es-ES"/>
          </w:rPr>
          <w:t>Componente 5: Cronograma y presupuesto</w:t>
        </w:r>
        <w:r w:rsidR="00271C89">
          <w:rPr>
            <w:noProof/>
            <w:webHidden/>
          </w:rPr>
          <w:tab/>
        </w:r>
        <w:r w:rsidR="00271C89">
          <w:rPr>
            <w:noProof/>
            <w:webHidden/>
          </w:rPr>
          <w:fldChar w:fldCharType="begin"/>
        </w:r>
        <w:r w:rsidR="00271C89">
          <w:rPr>
            <w:noProof/>
            <w:webHidden/>
          </w:rPr>
          <w:instrText xml:space="preserve"> PAGEREF _Toc332365621 \h </w:instrText>
        </w:r>
        <w:r w:rsidR="00271C89">
          <w:rPr>
            <w:noProof/>
            <w:webHidden/>
          </w:rPr>
        </w:r>
        <w:r w:rsidR="00271C89">
          <w:rPr>
            <w:noProof/>
            <w:webHidden/>
          </w:rPr>
          <w:fldChar w:fldCharType="separate"/>
        </w:r>
        <w:r w:rsidR="00271C89">
          <w:rPr>
            <w:noProof/>
            <w:webHidden/>
          </w:rPr>
          <w:t>25</w:t>
        </w:r>
        <w:r w:rsidR="00271C89">
          <w:rPr>
            <w:noProof/>
            <w:webHidden/>
          </w:rPr>
          <w:fldChar w:fldCharType="end"/>
        </w:r>
      </w:hyperlink>
    </w:p>
    <w:p w:rsidR="00271C89" w:rsidRDefault="00C44451">
      <w:pPr>
        <w:pStyle w:val="TOC1"/>
        <w:rPr>
          <w:rFonts w:asciiTheme="minorHAnsi" w:eastAsiaTheme="minorEastAsia" w:hAnsiTheme="minorHAnsi" w:cstheme="minorBidi"/>
          <w:b w:val="0"/>
          <w:bCs w:val="0"/>
          <w:noProof/>
        </w:rPr>
      </w:pPr>
      <w:hyperlink w:anchor="_Toc332365622" w:history="1">
        <w:r w:rsidR="00271C89" w:rsidRPr="0079499B">
          <w:rPr>
            <w:rStyle w:val="Hyperlink"/>
            <w:rFonts w:ascii="Arial" w:hAnsi="Arial" w:cs="Arial"/>
            <w:noProof/>
            <w:lang w:val="es-ES" w:eastAsia="nl-NL"/>
          </w:rPr>
          <w:t>Componente 6: Diseño de un marco de seguimiento y evaluación del programa</w:t>
        </w:r>
        <w:r w:rsidR="00271C89">
          <w:rPr>
            <w:noProof/>
            <w:webHidden/>
          </w:rPr>
          <w:tab/>
        </w:r>
        <w:r w:rsidR="00271C89">
          <w:rPr>
            <w:noProof/>
            <w:webHidden/>
          </w:rPr>
          <w:fldChar w:fldCharType="begin"/>
        </w:r>
        <w:r w:rsidR="00271C89">
          <w:rPr>
            <w:noProof/>
            <w:webHidden/>
          </w:rPr>
          <w:instrText xml:space="preserve"> PAGEREF _Toc332365622 \h </w:instrText>
        </w:r>
        <w:r w:rsidR="00271C89">
          <w:rPr>
            <w:noProof/>
            <w:webHidden/>
          </w:rPr>
        </w:r>
        <w:r w:rsidR="00271C89">
          <w:rPr>
            <w:noProof/>
            <w:webHidden/>
          </w:rPr>
          <w:fldChar w:fldCharType="separate"/>
        </w:r>
        <w:r w:rsidR="00271C89">
          <w:rPr>
            <w:noProof/>
            <w:webHidden/>
          </w:rPr>
          <w:t>26</w:t>
        </w:r>
        <w:r w:rsidR="00271C89">
          <w:rPr>
            <w:noProof/>
            <w:webHidden/>
          </w:rPr>
          <w:fldChar w:fldCharType="end"/>
        </w:r>
      </w:hyperlink>
    </w:p>
    <w:p w:rsidR="00271C89" w:rsidRDefault="00C44451">
      <w:pPr>
        <w:pStyle w:val="TOC1"/>
        <w:rPr>
          <w:rFonts w:asciiTheme="minorHAnsi" w:eastAsiaTheme="minorEastAsia" w:hAnsiTheme="minorHAnsi" w:cstheme="minorBidi"/>
          <w:b w:val="0"/>
          <w:bCs w:val="0"/>
          <w:noProof/>
        </w:rPr>
      </w:pPr>
      <w:hyperlink w:anchor="_Toc332365623" w:history="1">
        <w:r w:rsidR="00271C89" w:rsidRPr="0079499B">
          <w:rPr>
            <w:rStyle w:val="Hyperlink"/>
            <w:rFonts w:ascii="Arial" w:hAnsi="Arial" w:cs="Arial"/>
            <w:noProof/>
            <w:lang w:val="es-ES" w:eastAsia="nl-NL"/>
          </w:rPr>
          <w:t>Anexos sugeridos para la propuesta de preparación (opcionales)</w:t>
        </w:r>
        <w:r w:rsidR="00271C89">
          <w:rPr>
            <w:noProof/>
            <w:webHidden/>
          </w:rPr>
          <w:tab/>
        </w:r>
        <w:r w:rsidR="00271C89">
          <w:rPr>
            <w:noProof/>
            <w:webHidden/>
          </w:rPr>
          <w:fldChar w:fldCharType="begin"/>
        </w:r>
        <w:r w:rsidR="00271C89">
          <w:rPr>
            <w:noProof/>
            <w:webHidden/>
          </w:rPr>
          <w:instrText xml:space="preserve"> PAGEREF _Toc332365623 \h </w:instrText>
        </w:r>
        <w:r w:rsidR="00271C89">
          <w:rPr>
            <w:noProof/>
            <w:webHidden/>
          </w:rPr>
        </w:r>
        <w:r w:rsidR="00271C89">
          <w:rPr>
            <w:noProof/>
            <w:webHidden/>
          </w:rPr>
          <w:fldChar w:fldCharType="separate"/>
        </w:r>
        <w:r w:rsidR="00271C89">
          <w:rPr>
            <w:noProof/>
            <w:webHidden/>
          </w:rPr>
          <w:t>28</w:t>
        </w:r>
        <w:r w:rsidR="00271C89">
          <w:rPr>
            <w:noProof/>
            <w:webHidden/>
          </w:rPr>
          <w:fldChar w:fldCharType="end"/>
        </w:r>
      </w:hyperlink>
    </w:p>
    <w:p w:rsidR="00271C89" w:rsidRDefault="00C44451">
      <w:pPr>
        <w:pStyle w:val="TOC2"/>
        <w:rPr>
          <w:rFonts w:asciiTheme="minorHAnsi" w:eastAsiaTheme="minorEastAsia" w:hAnsiTheme="minorHAnsi" w:cstheme="minorBidi"/>
          <w:sz w:val="22"/>
          <w:szCs w:val="22"/>
        </w:rPr>
      </w:pPr>
      <w:hyperlink w:anchor="_Toc332365624" w:history="1">
        <w:r w:rsidR="00271C89" w:rsidRPr="0079499B">
          <w:rPr>
            <w:rStyle w:val="Hyperlink"/>
            <w:rFonts w:cs="Arial"/>
            <w:lang w:val="es-ES"/>
          </w:rPr>
          <w:t>Anexo 1a: Mecanismos nacionales de gestión de la preparación</w:t>
        </w:r>
        <w:r w:rsidR="00271C89">
          <w:rPr>
            <w:webHidden/>
          </w:rPr>
          <w:tab/>
        </w:r>
        <w:r w:rsidR="00271C89">
          <w:rPr>
            <w:webHidden/>
          </w:rPr>
          <w:fldChar w:fldCharType="begin"/>
        </w:r>
        <w:r w:rsidR="00271C89">
          <w:rPr>
            <w:webHidden/>
          </w:rPr>
          <w:instrText xml:space="preserve"> PAGEREF _Toc332365624 \h </w:instrText>
        </w:r>
        <w:r w:rsidR="00271C89">
          <w:rPr>
            <w:webHidden/>
          </w:rPr>
        </w:r>
        <w:r w:rsidR="00271C89">
          <w:rPr>
            <w:webHidden/>
          </w:rPr>
          <w:fldChar w:fldCharType="separate"/>
        </w:r>
        <w:r w:rsidR="00271C89">
          <w:rPr>
            <w:webHidden/>
          </w:rPr>
          <w:t>28</w:t>
        </w:r>
        <w:r w:rsidR="00271C89">
          <w:rPr>
            <w:webHidden/>
          </w:rPr>
          <w:fldChar w:fldCharType="end"/>
        </w:r>
      </w:hyperlink>
    </w:p>
    <w:p w:rsidR="00271C89" w:rsidRDefault="00C44451">
      <w:pPr>
        <w:pStyle w:val="TOC2"/>
        <w:rPr>
          <w:rFonts w:asciiTheme="minorHAnsi" w:eastAsiaTheme="minorEastAsia" w:hAnsiTheme="minorHAnsi" w:cstheme="minorBidi"/>
          <w:sz w:val="22"/>
          <w:szCs w:val="22"/>
        </w:rPr>
      </w:pPr>
      <w:hyperlink w:anchor="_Toc332365625" w:history="1">
        <w:r w:rsidR="00271C89" w:rsidRPr="0079499B">
          <w:rPr>
            <w:rStyle w:val="Hyperlink"/>
            <w:rFonts w:cs="Arial"/>
            <w:lang w:val="es-ES"/>
          </w:rPr>
          <w:t>Anexo 1b: Intercambio de información y diálogo inicial con los principales grupos de partes interesadas</w:t>
        </w:r>
        <w:r w:rsidR="00271C89">
          <w:rPr>
            <w:webHidden/>
          </w:rPr>
          <w:tab/>
        </w:r>
        <w:r w:rsidR="00271C89">
          <w:rPr>
            <w:webHidden/>
          </w:rPr>
          <w:fldChar w:fldCharType="begin"/>
        </w:r>
        <w:r w:rsidR="00271C89">
          <w:rPr>
            <w:webHidden/>
          </w:rPr>
          <w:instrText xml:space="preserve"> PAGEREF _Toc332365625 \h </w:instrText>
        </w:r>
        <w:r w:rsidR="00271C89">
          <w:rPr>
            <w:webHidden/>
          </w:rPr>
        </w:r>
        <w:r w:rsidR="00271C89">
          <w:rPr>
            <w:webHidden/>
          </w:rPr>
          <w:fldChar w:fldCharType="separate"/>
        </w:r>
        <w:r w:rsidR="00271C89">
          <w:rPr>
            <w:webHidden/>
          </w:rPr>
          <w:t>28</w:t>
        </w:r>
        <w:r w:rsidR="00271C89">
          <w:rPr>
            <w:webHidden/>
          </w:rPr>
          <w:fldChar w:fldCharType="end"/>
        </w:r>
      </w:hyperlink>
    </w:p>
    <w:p w:rsidR="00271C89" w:rsidRDefault="00C44451">
      <w:pPr>
        <w:pStyle w:val="TOC2"/>
        <w:rPr>
          <w:rFonts w:asciiTheme="minorHAnsi" w:eastAsiaTheme="minorEastAsia" w:hAnsiTheme="minorHAnsi" w:cstheme="minorBidi"/>
          <w:sz w:val="22"/>
          <w:szCs w:val="22"/>
        </w:rPr>
      </w:pPr>
      <w:hyperlink w:anchor="_Toc332365626" w:history="1">
        <w:r w:rsidR="00271C89" w:rsidRPr="0079499B">
          <w:rPr>
            <w:rStyle w:val="Hyperlink"/>
            <w:rFonts w:cs="Arial"/>
            <w:lang w:val="es-ES"/>
          </w:rPr>
          <w:t>Anexo 1c: Proceso de consultas y participación</w:t>
        </w:r>
        <w:r w:rsidR="00271C89">
          <w:rPr>
            <w:webHidden/>
          </w:rPr>
          <w:tab/>
        </w:r>
        <w:r w:rsidR="00271C89">
          <w:rPr>
            <w:webHidden/>
          </w:rPr>
          <w:fldChar w:fldCharType="begin"/>
        </w:r>
        <w:r w:rsidR="00271C89">
          <w:rPr>
            <w:webHidden/>
          </w:rPr>
          <w:instrText xml:space="preserve"> PAGEREF _Toc332365626 \h </w:instrText>
        </w:r>
        <w:r w:rsidR="00271C89">
          <w:rPr>
            <w:webHidden/>
          </w:rPr>
        </w:r>
        <w:r w:rsidR="00271C89">
          <w:rPr>
            <w:webHidden/>
          </w:rPr>
          <w:fldChar w:fldCharType="separate"/>
        </w:r>
        <w:r w:rsidR="00271C89">
          <w:rPr>
            <w:webHidden/>
          </w:rPr>
          <w:t>28</w:t>
        </w:r>
        <w:r w:rsidR="00271C89">
          <w:rPr>
            <w:webHidden/>
          </w:rPr>
          <w:fldChar w:fldCharType="end"/>
        </w:r>
      </w:hyperlink>
    </w:p>
    <w:p w:rsidR="00271C89" w:rsidRDefault="00C44451">
      <w:pPr>
        <w:pStyle w:val="TOC2"/>
        <w:rPr>
          <w:rFonts w:asciiTheme="minorHAnsi" w:eastAsiaTheme="minorEastAsia" w:hAnsiTheme="minorHAnsi" w:cstheme="minorBidi"/>
          <w:sz w:val="22"/>
          <w:szCs w:val="22"/>
        </w:rPr>
      </w:pPr>
      <w:hyperlink w:anchor="_Toc332365627" w:history="1">
        <w:r w:rsidR="00271C89" w:rsidRPr="0079499B">
          <w:rPr>
            <w:rStyle w:val="Hyperlink"/>
            <w:rFonts w:cs="Arial"/>
            <w:lang w:val="es-ES"/>
          </w:rPr>
          <w:t>Anexo 2a: Evaluación sobre el uso de la tierra, los causantes de los cambios en el uso de la tierra, la ley forestal, la política y la gestión</w:t>
        </w:r>
        <w:r w:rsidR="00271C89">
          <w:rPr>
            <w:webHidden/>
          </w:rPr>
          <w:tab/>
        </w:r>
        <w:r w:rsidR="00271C89">
          <w:rPr>
            <w:webHidden/>
          </w:rPr>
          <w:fldChar w:fldCharType="begin"/>
        </w:r>
        <w:r w:rsidR="00271C89">
          <w:rPr>
            <w:webHidden/>
          </w:rPr>
          <w:instrText xml:space="preserve"> PAGEREF _Toc332365627 \h </w:instrText>
        </w:r>
        <w:r w:rsidR="00271C89">
          <w:rPr>
            <w:webHidden/>
          </w:rPr>
        </w:r>
        <w:r w:rsidR="00271C89">
          <w:rPr>
            <w:webHidden/>
          </w:rPr>
          <w:fldChar w:fldCharType="separate"/>
        </w:r>
        <w:r w:rsidR="00271C89">
          <w:rPr>
            <w:webHidden/>
          </w:rPr>
          <w:t>29</w:t>
        </w:r>
        <w:r w:rsidR="00271C89">
          <w:rPr>
            <w:webHidden/>
          </w:rPr>
          <w:fldChar w:fldCharType="end"/>
        </w:r>
      </w:hyperlink>
    </w:p>
    <w:p w:rsidR="00271C89" w:rsidRDefault="00C44451">
      <w:pPr>
        <w:pStyle w:val="TOC2"/>
        <w:rPr>
          <w:rFonts w:asciiTheme="minorHAnsi" w:eastAsiaTheme="minorEastAsia" w:hAnsiTheme="minorHAnsi" w:cstheme="minorBidi"/>
          <w:sz w:val="22"/>
          <w:szCs w:val="22"/>
        </w:rPr>
      </w:pPr>
      <w:hyperlink w:anchor="_Toc332365628" w:history="1">
        <w:r w:rsidR="00271C89" w:rsidRPr="0079499B">
          <w:rPr>
            <w:rStyle w:val="Hyperlink"/>
            <w:rFonts w:cs="Arial"/>
            <w:lang w:val="es-ES"/>
          </w:rPr>
          <w:t>Anexo 2b: Opciones de estrategia de REDD+</w:t>
        </w:r>
        <w:r w:rsidR="00271C89">
          <w:rPr>
            <w:webHidden/>
          </w:rPr>
          <w:tab/>
        </w:r>
        <w:r w:rsidR="00271C89">
          <w:rPr>
            <w:webHidden/>
          </w:rPr>
          <w:fldChar w:fldCharType="begin"/>
        </w:r>
        <w:r w:rsidR="00271C89">
          <w:rPr>
            <w:webHidden/>
          </w:rPr>
          <w:instrText xml:space="preserve"> PAGEREF _Toc332365628 \h </w:instrText>
        </w:r>
        <w:r w:rsidR="00271C89">
          <w:rPr>
            <w:webHidden/>
          </w:rPr>
        </w:r>
        <w:r w:rsidR="00271C89">
          <w:rPr>
            <w:webHidden/>
          </w:rPr>
          <w:fldChar w:fldCharType="separate"/>
        </w:r>
        <w:r w:rsidR="00271C89">
          <w:rPr>
            <w:webHidden/>
          </w:rPr>
          <w:t>29</w:t>
        </w:r>
        <w:r w:rsidR="00271C89">
          <w:rPr>
            <w:webHidden/>
          </w:rPr>
          <w:fldChar w:fldCharType="end"/>
        </w:r>
      </w:hyperlink>
    </w:p>
    <w:p w:rsidR="00271C89" w:rsidRDefault="00C44451">
      <w:pPr>
        <w:pStyle w:val="TOC2"/>
        <w:rPr>
          <w:rFonts w:asciiTheme="minorHAnsi" w:eastAsiaTheme="minorEastAsia" w:hAnsiTheme="minorHAnsi" w:cstheme="minorBidi"/>
          <w:sz w:val="22"/>
          <w:szCs w:val="22"/>
        </w:rPr>
      </w:pPr>
      <w:hyperlink w:anchor="_Toc332365629" w:history="1">
        <w:r w:rsidR="00271C89" w:rsidRPr="0079499B">
          <w:rPr>
            <w:rStyle w:val="Hyperlink"/>
            <w:rFonts w:cs="Arial"/>
            <w:lang w:val="es-ES"/>
          </w:rPr>
          <w:t>Anexo 2c: Marco de ejecución de REDD+</w:t>
        </w:r>
        <w:r w:rsidR="00271C89">
          <w:rPr>
            <w:webHidden/>
          </w:rPr>
          <w:tab/>
        </w:r>
        <w:r w:rsidR="00271C89">
          <w:rPr>
            <w:webHidden/>
          </w:rPr>
          <w:fldChar w:fldCharType="begin"/>
        </w:r>
        <w:r w:rsidR="00271C89">
          <w:rPr>
            <w:webHidden/>
          </w:rPr>
          <w:instrText xml:space="preserve"> PAGEREF _Toc332365629 \h </w:instrText>
        </w:r>
        <w:r w:rsidR="00271C89">
          <w:rPr>
            <w:webHidden/>
          </w:rPr>
        </w:r>
        <w:r w:rsidR="00271C89">
          <w:rPr>
            <w:webHidden/>
          </w:rPr>
          <w:fldChar w:fldCharType="separate"/>
        </w:r>
        <w:r w:rsidR="00271C89">
          <w:rPr>
            <w:webHidden/>
          </w:rPr>
          <w:t>29</w:t>
        </w:r>
        <w:r w:rsidR="00271C89">
          <w:rPr>
            <w:webHidden/>
          </w:rPr>
          <w:fldChar w:fldCharType="end"/>
        </w:r>
      </w:hyperlink>
    </w:p>
    <w:p w:rsidR="00271C89" w:rsidRDefault="00C44451">
      <w:pPr>
        <w:pStyle w:val="TOC2"/>
        <w:rPr>
          <w:rFonts w:asciiTheme="minorHAnsi" w:eastAsiaTheme="minorEastAsia" w:hAnsiTheme="minorHAnsi" w:cstheme="minorBidi"/>
          <w:sz w:val="22"/>
          <w:szCs w:val="22"/>
        </w:rPr>
      </w:pPr>
      <w:hyperlink w:anchor="_Toc332365630" w:history="1">
        <w:r w:rsidR="00271C89" w:rsidRPr="0079499B">
          <w:rPr>
            <w:rStyle w:val="Hyperlink"/>
            <w:rFonts w:cs="Arial"/>
            <w:lang w:val="es-ES"/>
          </w:rPr>
          <w:t>Anexo 2d: Impacto social y ambiental durante la preparación</w:t>
        </w:r>
        <w:r w:rsidR="00271C89">
          <w:rPr>
            <w:webHidden/>
          </w:rPr>
          <w:tab/>
        </w:r>
        <w:r w:rsidR="00271C89">
          <w:rPr>
            <w:webHidden/>
          </w:rPr>
          <w:fldChar w:fldCharType="begin"/>
        </w:r>
        <w:r w:rsidR="00271C89">
          <w:rPr>
            <w:webHidden/>
          </w:rPr>
          <w:instrText xml:space="preserve"> PAGEREF _Toc332365630 \h </w:instrText>
        </w:r>
        <w:r w:rsidR="00271C89">
          <w:rPr>
            <w:webHidden/>
          </w:rPr>
        </w:r>
        <w:r w:rsidR="00271C89">
          <w:rPr>
            <w:webHidden/>
          </w:rPr>
          <w:fldChar w:fldCharType="separate"/>
        </w:r>
        <w:r w:rsidR="00271C89">
          <w:rPr>
            <w:webHidden/>
          </w:rPr>
          <w:t>30</w:t>
        </w:r>
        <w:r w:rsidR="00271C89">
          <w:rPr>
            <w:webHidden/>
          </w:rPr>
          <w:fldChar w:fldCharType="end"/>
        </w:r>
      </w:hyperlink>
    </w:p>
    <w:p w:rsidR="00271C89" w:rsidRDefault="00C44451">
      <w:pPr>
        <w:pStyle w:val="TOC2"/>
        <w:rPr>
          <w:rFonts w:asciiTheme="minorHAnsi" w:eastAsiaTheme="minorEastAsia" w:hAnsiTheme="minorHAnsi" w:cstheme="minorBidi"/>
          <w:sz w:val="22"/>
          <w:szCs w:val="22"/>
        </w:rPr>
      </w:pPr>
      <w:hyperlink w:anchor="_Toc332365631" w:history="1">
        <w:r w:rsidR="00271C89" w:rsidRPr="0079499B">
          <w:rPr>
            <w:rStyle w:val="Hyperlink"/>
            <w:rFonts w:cs="Arial"/>
            <w:lang w:val="es-ES"/>
          </w:rPr>
          <w:t>y la ejecución de REDD+</w:t>
        </w:r>
        <w:r w:rsidR="00271C89">
          <w:rPr>
            <w:webHidden/>
          </w:rPr>
          <w:tab/>
        </w:r>
        <w:r w:rsidR="00271C89">
          <w:rPr>
            <w:webHidden/>
          </w:rPr>
          <w:fldChar w:fldCharType="begin"/>
        </w:r>
        <w:r w:rsidR="00271C89">
          <w:rPr>
            <w:webHidden/>
          </w:rPr>
          <w:instrText xml:space="preserve"> PAGEREF _Toc332365631 \h </w:instrText>
        </w:r>
        <w:r w:rsidR="00271C89">
          <w:rPr>
            <w:webHidden/>
          </w:rPr>
        </w:r>
        <w:r w:rsidR="00271C89">
          <w:rPr>
            <w:webHidden/>
          </w:rPr>
          <w:fldChar w:fldCharType="separate"/>
        </w:r>
        <w:r w:rsidR="00271C89">
          <w:rPr>
            <w:webHidden/>
          </w:rPr>
          <w:t>30</w:t>
        </w:r>
        <w:r w:rsidR="00271C89">
          <w:rPr>
            <w:webHidden/>
          </w:rPr>
          <w:fldChar w:fldCharType="end"/>
        </w:r>
      </w:hyperlink>
    </w:p>
    <w:p w:rsidR="00271C89" w:rsidRDefault="00C44451">
      <w:pPr>
        <w:pStyle w:val="TOC2"/>
        <w:rPr>
          <w:rFonts w:asciiTheme="minorHAnsi" w:eastAsiaTheme="minorEastAsia" w:hAnsiTheme="minorHAnsi" w:cstheme="minorBidi"/>
          <w:sz w:val="22"/>
          <w:szCs w:val="22"/>
        </w:rPr>
      </w:pPr>
      <w:hyperlink w:anchor="_Toc332365632" w:history="1">
        <w:r w:rsidR="00271C89" w:rsidRPr="0079499B">
          <w:rPr>
            <w:rStyle w:val="Hyperlink"/>
            <w:rFonts w:cs="Arial"/>
            <w:lang w:val="es-ES"/>
          </w:rPr>
          <w:t>Anexo 3: Desarrollo de un nivel nacional de referencia de las emisiones forestales o un nivel nacional de referencia forestal</w:t>
        </w:r>
        <w:r w:rsidR="00271C89">
          <w:rPr>
            <w:webHidden/>
          </w:rPr>
          <w:tab/>
        </w:r>
        <w:r w:rsidR="00271C89">
          <w:rPr>
            <w:webHidden/>
          </w:rPr>
          <w:fldChar w:fldCharType="begin"/>
        </w:r>
        <w:r w:rsidR="00271C89">
          <w:rPr>
            <w:webHidden/>
          </w:rPr>
          <w:instrText xml:space="preserve"> PAGEREF _Toc332365632 \h </w:instrText>
        </w:r>
        <w:r w:rsidR="00271C89">
          <w:rPr>
            <w:webHidden/>
          </w:rPr>
        </w:r>
        <w:r w:rsidR="00271C89">
          <w:rPr>
            <w:webHidden/>
          </w:rPr>
          <w:fldChar w:fldCharType="separate"/>
        </w:r>
        <w:r w:rsidR="00271C89">
          <w:rPr>
            <w:webHidden/>
          </w:rPr>
          <w:t>30</w:t>
        </w:r>
        <w:r w:rsidR="00271C89">
          <w:rPr>
            <w:webHidden/>
          </w:rPr>
          <w:fldChar w:fldCharType="end"/>
        </w:r>
      </w:hyperlink>
    </w:p>
    <w:p w:rsidR="00271C89" w:rsidRDefault="00C44451">
      <w:pPr>
        <w:pStyle w:val="TOC2"/>
        <w:rPr>
          <w:rFonts w:asciiTheme="minorHAnsi" w:eastAsiaTheme="minorEastAsia" w:hAnsiTheme="minorHAnsi" w:cstheme="minorBidi"/>
          <w:sz w:val="22"/>
          <w:szCs w:val="22"/>
        </w:rPr>
      </w:pPr>
      <w:hyperlink w:anchor="_Toc332365633" w:history="1">
        <w:r w:rsidR="00271C89" w:rsidRPr="0079499B">
          <w:rPr>
            <w:rStyle w:val="Hyperlink"/>
            <w:rFonts w:cs="Arial"/>
            <w:lang w:val="es-ES"/>
          </w:rPr>
          <w:t>Anexo 4: Diseño de sistemas de seguimiento forestal nacional y de información sobre las salvaguardas</w:t>
        </w:r>
        <w:r w:rsidR="00271C89">
          <w:rPr>
            <w:webHidden/>
          </w:rPr>
          <w:tab/>
        </w:r>
        <w:r w:rsidR="00271C89">
          <w:rPr>
            <w:webHidden/>
          </w:rPr>
          <w:fldChar w:fldCharType="begin"/>
        </w:r>
        <w:r w:rsidR="00271C89">
          <w:rPr>
            <w:webHidden/>
          </w:rPr>
          <w:instrText xml:space="preserve"> PAGEREF _Toc332365633 \h </w:instrText>
        </w:r>
        <w:r w:rsidR="00271C89">
          <w:rPr>
            <w:webHidden/>
          </w:rPr>
        </w:r>
        <w:r w:rsidR="00271C89">
          <w:rPr>
            <w:webHidden/>
          </w:rPr>
          <w:fldChar w:fldCharType="separate"/>
        </w:r>
        <w:r w:rsidR="00271C89">
          <w:rPr>
            <w:webHidden/>
          </w:rPr>
          <w:t>30</w:t>
        </w:r>
        <w:r w:rsidR="00271C89">
          <w:rPr>
            <w:webHidden/>
          </w:rPr>
          <w:fldChar w:fldCharType="end"/>
        </w:r>
      </w:hyperlink>
    </w:p>
    <w:p w:rsidR="00271C89" w:rsidRDefault="00C44451">
      <w:pPr>
        <w:pStyle w:val="TOC2"/>
        <w:rPr>
          <w:rFonts w:asciiTheme="minorHAnsi" w:eastAsiaTheme="minorEastAsia" w:hAnsiTheme="minorHAnsi" w:cstheme="minorBidi"/>
          <w:sz w:val="22"/>
          <w:szCs w:val="22"/>
        </w:rPr>
      </w:pPr>
      <w:hyperlink w:anchor="_Toc332365634" w:history="1">
        <w:r w:rsidR="00271C89" w:rsidRPr="0079499B">
          <w:rPr>
            <w:rStyle w:val="Hyperlink"/>
            <w:rFonts w:cs="Arial"/>
            <w:lang w:val="es-ES"/>
          </w:rPr>
          <w:t>Anexo 5: Cronograma y presupuesto</w:t>
        </w:r>
        <w:r w:rsidR="00271C89">
          <w:rPr>
            <w:webHidden/>
          </w:rPr>
          <w:tab/>
        </w:r>
        <w:r w:rsidR="00271C89">
          <w:rPr>
            <w:webHidden/>
          </w:rPr>
          <w:fldChar w:fldCharType="begin"/>
        </w:r>
        <w:r w:rsidR="00271C89">
          <w:rPr>
            <w:webHidden/>
          </w:rPr>
          <w:instrText xml:space="preserve"> PAGEREF _Toc332365634 \h </w:instrText>
        </w:r>
        <w:r w:rsidR="00271C89">
          <w:rPr>
            <w:webHidden/>
          </w:rPr>
        </w:r>
        <w:r w:rsidR="00271C89">
          <w:rPr>
            <w:webHidden/>
          </w:rPr>
          <w:fldChar w:fldCharType="separate"/>
        </w:r>
        <w:r w:rsidR="00271C89">
          <w:rPr>
            <w:webHidden/>
          </w:rPr>
          <w:t>31</w:t>
        </w:r>
        <w:r w:rsidR="00271C89">
          <w:rPr>
            <w:webHidden/>
          </w:rPr>
          <w:fldChar w:fldCharType="end"/>
        </w:r>
      </w:hyperlink>
    </w:p>
    <w:p w:rsidR="00271C89" w:rsidRDefault="00C44451">
      <w:pPr>
        <w:pStyle w:val="TOC2"/>
        <w:rPr>
          <w:rFonts w:asciiTheme="minorHAnsi" w:eastAsiaTheme="minorEastAsia" w:hAnsiTheme="minorHAnsi" w:cstheme="minorBidi"/>
          <w:sz w:val="22"/>
          <w:szCs w:val="22"/>
        </w:rPr>
      </w:pPr>
      <w:hyperlink w:anchor="_Toc332365635" w:history="1">
        <w:r w:rsidR="00271C89" w:rsidRPr="0079499B">
          <w:rPr>
            <w:rStyle w:val="Hyperlink"/>
            <w:rFonts w:cs="Arial"/>
            <w:lang w:val="es-ES"/>
          </w:rPr>
          <w:t>Anexo 6: Diseño de un marco de seguimiento y evaluación del programa</w:t>
        </w:r>
        <w:r w:rsidR="00271C89">
          <w:rPr>
            <w:webHidden/>
          </w:rPr>
          <w:tab/>
        </w:r>
        <w:r w:rsidR="00271C89">
          <w:rPr>
            <w:webHidden/>
          </w:rPr>
          <w:fldChar w:fldCharType="begin"/>
        </w:r>
        <w:r w:rsidR="00271C89">
          <w:rPr>
            <w:webHidden/>
          </w:rPr>
          <w:instrText xml:space="preserve"> PAGEREF _Toc332365635 \h </w:instrText>
        </w:r>
        <w:r w:rsidR="00271C89">
          <w:rPr>
            <w:webHidden/>
          </w:rPr>
        </w:r>
        <w:r w:rsidR="00271C89">
          <w:rPr>
            <w:webHidden/>
          </w:rPr>
          <w:fldChar w:fldCharType="separate"/>
        </w:r>
        <w:r w:rsidR="00271C89">
          <w:rPr>
            <w:webHidden/>
          </w:rPr>
          <w:t>31</w:t>
        </w:r>
        <w:r w:rsidR="00271C89">
          <w:rPr>
            <w:webHidden/>
          </w:rPr>
          <w:fldChar w:fldCharType="end"/>
        </w:r>
      </w:hyperlink>
    </w:p>
    <w:p w:rsidR="00451ADC" w:rsidRPr="00147A3C" w:rsidRDefault="00456D4D">
      <w:pPr>
        <w:rPr>
          <w:rFonts w:ascii="Arial" w:hAnsi="Arial" w:cs="Arial"/>
          <w:lang w:val="es-ES"/>
        </w:rPr>
      </w:pPr>
      <w:r w:rsidRPr="00147A3C">
        <w:rPr>
          <w:rFonts w:ascii="Arial" w:hAnsi="Arial" w:cs="Arial"/>
          <w:sz w:val="20"/>
          <w:szCs w:val="20"/>
          <w:lang w:val="es-ES"/>
        </w:rPr>
        <w:fldChar w:fldCharType="end"/>
      </w:r>
    </w:p>
    <w:p w:rsidR="00451ADC" w:rsidRPr="00147A3C" w:rsidRDefault="00451ADC" w:rsidP="00A12F6E">
      <w:pPr>
        <w:spacing w:before="0"/>
        <w:rPr>
          <w:rFonts w:ascii="Arial" w:hAnsi="Arial" w:cs="Arial"/>
          <w:b/>
          <w:bCs/>
          <w:sz w:val="20"/>
          <w:szCs w:val="20"/>
          <w:lang w:val="es-ES"/>
        </w:rPr>
      </w:pPr>
      <w:r w:rsidRPr="00147A3C">
        <w:rPr>
          <w:rFonts w:ascii="Arial" w:hAnsi="Arial" w:cs="Arial"/>
          <w:b/>
          <w:bCs/>
          <w:sz w:val="20"/>
          <w:szCs w:val="20"/>
          <w:lang w:val="es-ES"/>
        </w:rPr>
        <w:t>An</w:t>
      </w:r>
      <w:r>
        <w:rPr>
          <w:rFonts w:ascii="Arial" w:hAnsi="Arial" w:cs="Arial"/>
          <w:b/>
          <w:bCs/>
          <w:sz w:val="20"/>
          <w:szCs w:val="20"/>
          <w:lang w:val="es-ES"/>
        </w:rPr>
        <w:t>exos que contienen directrices o información adicionales</w:t>
      </w:r>
      <w:r w:rsidRPr="00147A3C">
        <w:rPr>
          <w:rFonts w:ascii="Arial" w:hAnsi="Arial" w:cs="Arial"/>
          <w:b/>
          <w:bCs/>
          <w:sz w:val="20"/>
          <w:szCs w:val="20"/>
          <w:lang w:val="es-ES"/>
        </w:rPr>
        <w:t>: [</w:t>
      </w:r>
      <w:r>
        <w:rPr>
          <w:rFonts w:ascii="Arial" w:hAnsi="Arial" w:cs="Arial"/>
          <w:b/>
          <w:bCs/>
          <w:sz w:val="20"/>
          <w:szCs w:val="20"/>
          <w:lang w:val="es-ES"/>
        </w:rPr>
        <w:t>en el documento de anexos</w:t>
      </w:r>
      <w:r w:rsidRPr="00147A3C">
        <w:rPr>
          <w:rFonts w:ascii="Arial" w:hAnsi="Arial" w:cs="Arial"/>
          <w:b/>
          <w:bCs/>
          <w:sz w:val="20"/>
          <w:szCs w:val="20"/>
          <w:lang w:val="es-ES"/>
        </w:rPr>
        <w:t>]</w:t>
      </w:r>
    </w:p>
    <w:p w:rsidR="00451ADC" w:rsidRPr="00147A3C" w:rsidRDefault="00451ADC" w:rsidP="00A12F6E">
      <w:pPr>
        <w:pStyle w:val="TOC1"/>
        <w:rPr>
          <w:rFonts w:ascii="Arial" w:hAnsi="Arial" w:cs="Arial"/>
          <w:lang w:val="es-ES"/>
        </w:rPr>
      </w:pPr>
    </w:p>
    <w:p w:rsidR="00451ADC" w:rsidRPr="00067BC7" w:rsidRDefault="00C44451" w:rsidP="00A12F6E">
      <w:pPr>
        <w:pStyle w:val="TOC1"/>
        <w:rPr>
          <w:rFonts w:ascii="Arial" w:hAnsi="Arial" w:cs="Arial"/>
          <w:b w:val="0"/>
          <w:bCs w:val="0"/>
          <w:noProof/>
          <w:sz w:val="20"/>
          <w:szCs w:val="20"/>
          <w:lang w:val="es-ES"/>
        </w:rPr>
      </w:pPr>
      <w:hyperlink w:anchor="_Toc276209456" w:history="1">
        <w:r w:rsidR="00451ADC" w:rsidRPr="00067BC7">
          <w:rPr>
            <w:rStyle w:val="Hyperlink"/>
            <w:rFonts w:ascii="Arial" w:hAnsi="Arial" w:cs="Arial"/>
            <w:b w:val="0"/>
            <w:bCs w:val="0"/>
            <w:noProof/>
            <w:color w:val="auto"/>
            <w:sz w:val="20"/>
            <w:szCs w:val="20"/>
            <w:u w:val="none"/>
            <w:lang w:val="es-ES"/>
          </w:rPr>
          <w:t>Anexo A: Herramientas disponibles para posibles referencias</w:t>
        </w:r>
        <w:r w:rsidR="00451ADC" w:rsidRPr="00067BC7">
          <w:rPr>
            <w:rFonts w:ascii="Arial" w:hAnsi="Arial" w:cs="Arial"/>
            <w:b w:val="0"/>
            <w:bCs w:val="0"/>
            <w:noProof/>
            <w:webHidden/>
            <w:sz w:val="20"/>
            <w:szCs w:val="20"/>
            <w:lang w:val="es-ES"/>
          </w:rPr>
          <w:tab/>
        </w:r>
      </w:hyperlink>
      <w:r w:rsidR="00451ADC" w:rsidRPr="00067BC7">
        <w:rPr>
          <w:rFonts w:ascii="Arial" w:hAnsi="Arial" w:cs="Arial"/>
          <w:b w:val="0"/>
          <w:bCs w:val="0"/>
          <w:sz w:val="20"/>
          <w:szCs w:val="20"/>
          <w:lang w:val="es-ES"/>
        </w:rPr>
        <w:t xml:space="preserve"> </w:t>
      </w:r>
    </w:p>
    <w:p w:rsidR="00451ADC" w:rsidRPr="00067BC7" w:rsidRDefault="00C44451" w:rsidP="00A12F6E">
      <w:pPr>
        <w:pStyle w:val="TOC1"/>
        <w:rPr>
          <w:rFonts w:ascii="Arial" w:hAnsi="Arial" w:cs="Arial"/>
          <w:b w:val="0"/>
          <w:bCs w:val="0"/>
          <w:noProof/>
          <w:sz w:val="20"/>
          <w:szCs w:val="20"/>
          <w:lang w:val="es-ES"/>
        </w:rPr>
      </w:pPr>
      <w:hyperlink w:anchor="_Toc276209457" w:history="1">
        <w:r w:rsidR="00451ADC" w:rsidRPr="00067BC7">
          <w:rPr>
            <w:rStyle w:val="Hyperlink"/>
            <w:rFonts w:ascii="Arial" w:hAnsi="Arial" w:cs="Arial"/>
            <w:b w:val="0"/>
            <w:bCs w:val="0"/>
            <w:noProof/>
            <w:color w:val="auto"/>
            <w:sz w:val="20"/>
            <w:szCs w:val="20"/>
            <w:u w:val="none"/>
            <w:lang w:val="es-ES"/>
          </w:rPr>
          <w:t>Anexo B: Directrices sobre la participación de las partes interesadas en la preparación para REDD+, con énfasis en la participación de los pueblos indígenas y otras comunidades cuyo sustento depende de los bosques</w:t>
        </w:r>
        <w:r w:rsidR="00451ADC" w:rsidRPr="00067BC7">
          <w:rPr>
            <w:rFonts w:ascii="Arial" w:hAnsi="Arial" w:cs="Arial"/>
            <w:b w:val="0"/>
            <w:bCs w:val="0"/>
            <w:noProof/>
            <w:webHidden/>
            <w:sz w:val="20"/>
            <w:szCs w:val="20"/>
            <w:lang w:val="es-ES"/>
          </w:rPr>
          <w:tab/>
        </w:r>
      </w:hyperlink>
      <w:r w:rsidR="00451ADC" w:rsidRPr="00067BC7">
        <w:rPr>
          <w:rFonts w:ascii="Arial" w:hAnsi="Arial" w:cs="Arial"/>
          <w:b w:val="0"/>
          <w:bCs w:val="0"/>
          <w:sz w:val="20"/>
          <w:szCs w:val="20"/>
          <w:lang w:val="es-ES"/>
        </w:rPr>
        <w:t xml:space="preserve"> </w:t>
      </w:r>
    </w:p>
    <w:p w:rsidR="00451ADC" w:rsidRPr="00067BC7" w:rsidRDefault="00C44451" w:rsidP="0081442E">
      <w:pPr>
        <w:pStyle w:val="TOC2"/>
        <w:rPr>
          <w:lang w:val="es-ES"/>
        </w:rPr>
      </w:pPr>
      <w:hyperlink w:anchor="_Toc306189282" w:history="1">
        <w:r w:rsidR="00451ADC" w:rsidRPr="00067BC7">
          <w:rPr>
            <w:rStyle w:val="Hyperlink"/>
            <w:rFonts w:cs="Arial"/>
            <w:color w:val="auto"/>
            <w:u w:val="none"/>
            <w:lang w:val="es-ES"/>
          </w:rPr>
          <w:t xml:space="preserve">Anexo 1: </w:t>
        </w:r>
        <w:r w:rsidR="00451ADC" w:rsidRPr="00067BC7">
          <w:rPr>
            <w:lang w:val="es-ES"/>
          </w:rPr>
          <w:tab/>
          <w:t>Requisitos del programa ONU-REDD relevantes para la participación de las partes interesadas</w:t>
        </w:r>
        <w:r w:rsidR="00451ADC" w:rsidRPr="00067BC7">
          <w:rPr>
            <w:rStyle w:val="Hyperlink"/>
            <w:rFonts w:cs="Arial"/>
            <w:webHidden/>
            <w:color w:val="auto"/>
            <w:u w:val="none"/>
            <w:lang w:val="es-ES"/>
          </w:rPr>
          <w:tab/>
        </w:r>
      </w:hyperlink>
    </w:p>
    <w:p w:rsidR="00451ADC" w:rsidRPr="00067BC7" w:rsidRDefault="00C44451" w:rsidP="0081442E">
      <w:pPr>
        <w:pStyle w:val="TOC2"/>
        <w:rPr>
          <w:lang w:val="es-ES"/>
        </w:rPr>
      </w:pPr>
      <w:hyperlink w:anchor="_Toc306189283" w:history="1">
        <w:r w:rsidR="00451ADC" w:rsidRPr="00067BC7">
          <w:rPr>
            <w:rStyle w:val="Hyperlink"/>
            <w:rFonts w:cs="Arial"/>
            <w:color w:val="auto"/>
            <w:u w:val="none"/>
            <w:lang w:val="es-ES"/>
          </w:rPr>
          <w:t xml:space="preserve">Anexo 2: </w:t>
        </w:r>
        <w:r w:rsidR="00451ADC" w:rsidRPr="00067BC7">
          <w:rPr>
            <w:lang w:val="es-ES"/>
          </w:rPr>
          <w:t>Reseña de las directrices del Programa ONU-REDD sobre el consentimiento libre, previo e informado</w:t>
        </w:r>
        <w:r w:rsidR="00451ADC" w:rsidRPr="00067BC7">
          <w:rPr>
            <w:rStyle w:val="Hyperlink"/>
            <w:rFonts w:cs="Arial"/>
            <w:webHidden/>
            <w:color w:val="auto"/>
            <w:u w:val="none"/>
            <w:lang w:val="es-ES"/>
          </w:rPr>
          <w:tab/>
        </w:r>
      </w:hyperlink>
    </w:p>
    <w:p w:rsidR="00451ADC" w:rsidRPr="00067BC7" w:rsidRDefault="00C44451" w:rsidP="0081442E">
      <w:pPr>
        <w:pStyle w:val="TOC2"/>
        <w:rPr>
          <w:lang w:val="es-ES"/>
        </w:rPr>
      </w:pPr>
      <w:hyperlink w:anchor="_Toc306189284" w:history="1">
        <w:r w:rsidR="00451ADC" w:rsidRPr="00067BC7">
          <w:rPr>
            <w:rStyle w:val="Hyperlink"/>
            <w:rFonts w:cs="Arial"/>
            <w:color w:val="auto"/>
            <w:u w:val="none"/>
            <w:lang w:val="es-ES"/>
          </w:rPr>
          <w:t xml:space="preserve">Anexo 3: </w:t>
        </w:r>
        <w:r w:rsidR="00451ADC" w:rsidRPr="00067BC7">
          <w:rPr>
            <w:lang w:val="es-ES"/>
          </w:rPr>
          <w:t>Resumen de la Política Operacional 4.10 sobre Pueblos Indígenas del Banco Mundial</w:t>
        </w:r>
        <w:r w:rsidR="00451ADC" w:rsidRPr="00067BC7">
          <w:rPr>
            <w:rStyle w:val="Hyperlink"/>
            <w:rFonts w:cs="Arial"/>
            <w:webHidden/>
            <w:color w:val="auto"/>
            <w:u w:val="none"/>
            <w:lang w:val="es-ES"/>
          </w:rPr>
          <w:tab/>
        </w:r>
      </w:hyperlink>
    </w:p>
    <w:p w:rsidR="00451ADC" w:rsidRPr="00F01A2A" w:rsidRDefault="00C44451" w:rsidP="0081442E">
      <w:pPr>
        <w:pStyle w:val="TOC2"/>
        <w:rPr>
          <w:lang w:val="es-ES"/>
        </w:rPr>
      </w:pPr>
      <w:hyperlink w:anchor="_Toc306189285" w:history="1">
        <w:r w:rsidR="00451ADC" w:rsidRPr="00F01A2A">
          <w:rPr>
            <w:rStyle w:val="Hyperlink"/>
            <w:rFonts w:cs="Arial"/>
            <w:color w:val="auto"/>
            <w:u w:val="none"/>
            <w:lang w:val="es-ES"/>
          </w:rPr>
          <w:t xml:space="preserve">Anexo 4: </w:t>
        </w:r>
        <w:r w:rsidR="00451ADC" w:rsidRPr="00F01A2A">
          <w:rPr>
            <w:lang w:val="es-ES"/>
          </w:rPr>
          <w:t>EESA y MGAS</w:t>
        </w:r>
        <w:r w:rsidR="00451ADC" w:rsidRPr="00F01A2A">
          <w:rPr>
            <w:rStyle w:val="Hyperlink"/>
            <w:rFonts w:cs="Arial"/>
            <w:webHidden/>
            <w:color w:val="auto"/>
            <w:u w:val="none"/>
            <w:lang w:val="es-ES"/>
          </w:rPr>
          <w:tab/>
        </w:r>
      </w:hyperlink>
    </w:p>
    <w:p w:rsidR="00451ADC" w:rsidRPr="00067BC7" w:rsidRDefault="00C44451" w:rsidP="0081442E">
      <w:pPr>
        <w:pStyle w:val="TOC2"/>
        <w:rPr>
          <w:lang w:val="es-ES"/>
        </w:rPr>
      </w:pPr>
      <w:hyperlink w:anchor="_Toc306189286" w:history="1">
        <w:r w:rsidR="00451ADC" w:rsidRPr="00067BC7">
          <w:rPr>
            <w:rStyle w:val="Hyperlink"/>
            <w:rFonts w:cs="Arial"/>
            <w:color w:val="auto"/>
            <w:u w:val="none"/>
            <w:lang w:val="es-ES"/>
          </w:rPr>
          <w:t xml:space="preserve">Anexo 5: </w:t>
        </w:r>
        <w:r w:rsidR="00451ADC" w:rsidRPr="00067BC7">
          <w:rPr>
            <w:lang w:val="es-ES"/>
          </w:rPr>
          <w:t>Normas para el “consentimiento libre, previo e informado” o las “consultas libres, previas e informadas para lograr el amplio respaldo de la comunidad” que se deben aplicar en el marco de los diferentes mecanismos de ejecución de REDD+</w:t>
        </w:r>
        <w:r w:rsidR="00451ADC" w:rsidRPr="00067BC7">
          <w:rPr>
            <w:rStyle w:val="Hyperlink"/>
            <w:rFonts w:cs="Arial"/>
            <w:webHidden/>
            <w:color w:val="auto"/>
            <w:u w:val="none"/>
            <w:lang w:val="es-ES"/>
          </w:rPr>
          <w:tab/>
        </w:r>
      </w:hyperlink>
      <w:r w:rsidR="00451ADC" w:rsidRPr="00067BC7">
        <w:rPr>
          <w:lang w:val="es-ES"/>
        </w:rPr>
        <w:t xml:space="preserve"> </w:t>
      </w:r>
    </w:p>
    <w:p w:rsidR="00451ADC" w:rsidRPr="00067BC7" w:rsidRDefault="00451ADC" w:rsidP="0081442E">
      <w:pPr>
        <w:pStyle w:val="TOC2"/>
        <w:rPr>
          <w:lang w:val="es-ES"/>
        </w:rPr>
      </w:pPr>
      <w:r w:rsidRPr="00067BC7">
        <w:rPr>
          <w:lang w:val="es-ES"/>
        </w:rPr>
        <w:t>Anexo 6: Vínculos con recursos útiles………………………………………………………………………..</w:t>
      </w:r>
    </w:p>
    <w:p w:rsidR="00451ADC" w:rsidRPr="00067BC7" w:rsidRDefault="00C44451" w:rsidP="0081442E">
      <w:pPr>
        <w:pStyle w:val="TOC2"/>
        <w:ind w:left="0"/>
        <w:rPr>
          <w:lang w:val="es-ES"/>
        </w:rPr>
      </w:pPr>
      <w:hyperlink w:anchor="_Toc276209463" w:history="1">
        <w:r w:rsidR="00451ADC" w:rsidRPr="00067BC7">
          <w:rPr>
            <w:rStyle w:val="Hyperlink"/>
            <w:rFonts w:cs="Arial"/>
            <w:color w:val="auto"/>
            <w:u w:val="none"/>
            <w:lang w:val="es-ES"/>
          </w:rPr>
          <w:t xml:space="preserve">Anexo C: </w:t>
        </w:r>
        <w:r w:rsidR="00451ADC" w:rsidRPr="00067BC7">
          <w:rPr>
            <w:lang w:val="es-ES"/>
          </w:rPr>
          <w:t>Directrices para el desarrollo de los TdR para el MGAS</w:t>
        </w:r>
        <w:r w:rsidR="00451ADC" w:rsidRPr="00067BC7">
          <w:rPr>
            <w:webHidden/>
            <w:lang w:val="es-ES"/>
          </w:rPr>
          <w:tab/>
        </w:r>
      </w:hyperlink>
      <w:r w:rsidR="00451ADC" w:rsidRPr="00067BC7">
        <w:rPr>
          <w:lang w:val="es-ES"/>
        </w:rPr>
        <w:t xml:space="preserve"> </w:t>
      </w:r>
    </w:p>
    <w:p w:rsidR="00451ADC" w:rsidRPr="00067BC7" w:rsidRDefault="00C44451" w:rsidP="00A12F6E">
      <w:pPr>
        <w:pStyle w:val="TOC1"/>
        <w:rPr>
          <w:rFonts w:ascii="Arial" w:hAnsi="Arial" w:cs="Arial"/>
          <w:b w:val="0"/>
          <w:bCs w:val="0"/>
          <w:noProof/>
          <w:sz w:val="20"/>
          <w:szCs w:val="20"/>
          <w:lang w:val="es-ES"/>
        </w:rPr>
      </w:pPr>
      <w:hyperlink w:anchor="_Toc276209464" w:history="1">
        <w:r w:rsidR="00451ADC" w:rsidRPr="00067BC7">
          <w:rPr>
            <w:rStyle w:val="Hyperlink"/>
            <w:rFonts w:ascii="Arial" w:hAnsi="Arial" w:cs="Arial"/>
            <w:b w:val="0"/>
            <w:bCs w:val="0"/>
            <w:noProof/>
            <w:color w:val="auto"/>
            <w:sz w:val="20"/>
            <w:szCs w:val="20"/>
            <w:u w:val="none"/>
            <w:lang w:val="es-ES"/>
          </w:rPr>
          <w:t>Anexo D: Resumen de las actividades y los resultados de la EESA en el paquete de preparación para REDD+</w:t>
        </w:r>
        <w:r w:rsidR="00451ADC" w:rsidRPr="00067BC7">
          <w:rPr>
            <w:rFonts w:ascii="Arial" w:hAnsi="Arial" w:cs="Arial"/>
            <w:b w:val="0"/>
            <w:bCs w:val="0"/>
            <w:noProof/>
            <w:webHidden/>
            <w:sz w:val="20"/>
            <w:szCs w:val="20"/>
            <w:lang w:val="es-ES"/>
          </w:rPr>
          <w:tab/>
        </w:r>
      </w:hyperlink>
      <w:r w:rsidR="00451ADC" w:rsidRPr="00067BC7">
        <w:rPr>
          <w:rFonts w:ascii="Arial" w:hAnsi="Arial" w:cs="Arial"/>
          <w:b w:val="0"/>
          <w:bCs w:val="0"/>
          <w:sz w:val="20"/>
          <w:szCs w:val="20"/>
          <w:lang w:val="es-ES"/>
        </w:rPr>
        <w:t xml:space="preserve"> </w:t>
      </w:r>
    </w:p>
    <w:p w:rsidR="00451ADC" w:rsidRPr="00067BC7" w:rsidRDefault="00C44451" w:rsidP="00F10C93">
      <w:pPr>
        <w:pStyle w:val="TOC1"/>
        <w:rPr>
          <w:rFonts w:ascii="Arial" w:hAnsi="Arial" w:cs="Arial"/>
          <w:color w:val="FF0000"/>
          <w:lang w:val="es-ES"/>
        </w:rPr>
      </w:pPr>
      <w:hyperlink w:anchor="_Toc276209465" w:history="1">
        <w:r w:rsidR="00451ADC" w:rsidRPr="00067BC7">
          <w:rPr>
            <w:rStyle w:val="Hyperlink"/>
            <w:rFonts w:ascii="Arial" w:hAnsi="Arial" w:cs="Arial"/>
            <w:b w:val="0"/>
            <w:bCs w:val="0"/>
            <w:color w:val="auto"/>
            <w:sz w:val="20"/>
            <w:szCs w:val="20"/>
            <w:u w:val="none"/>
            <w:lang w:val="es-ES"/>
          </w:rPr>
          <w:t>Anexo</w:t>
        </w:r>
        <w:r w:rsidR="00451ADC">
          <w:rPr>
            <w:rStyle w:val="Hyperlink"/>
            <w:rFonts w:ascii="Arial" w:hAnsi="Arial" w:cs="Arial"/>
            <w:b w:val="0"/>
            <w:bCs w:val="0"/>
            <w:color w:val="auto"/>
            <w:sz w:val="20"/>
            <w:szCs w:val="20"/>
            <w:u w:val="none"/>
            <w:lang w:val="es-ES"/>
          </w:rPr>
          <w:t xml:space="preserve"> E: </w:t>
        </w:r>
        <w:r w:rsidR="00451ADC" w:rsidRPr="00067BC7">
          <w:rPr>
            <w:rStyle w:val="Hyperlink"/>
            <w:rFonts w:ascii="Arial" w:hAnsi="Arial" w:cs="Arial"/>
            <w:b w:val="0"/>
            <w:bCs w:val="0"/>
            <w:color w:val="auto"/>
            <w:sz w:val="20"/>
            <w:szCs w:val="20"/>
            <w:u w:val="none"/>
            <w:lang w:val="es-ES"/>
          </w:rPr>
          <w:t>Enfoque común del FCPF para las salvaguardas ambientales y sociales para los diversos asociados a cargo de la ejecución, y Directrices sobre la Divulgación de Información</w:t>
        </w:r>
        <w:r w:rsidR="00451ADC" w:rsidRPr="00067BC7" w:rsidDel="006569C1">
          <w:rPr>
            <w:rStyle w:val="Hyperlink"/>
            <w:rFonts w:ascii="Arial" w:hAnsi="Arial" w:cs="Arial"/>
            <w:b w:val="0"/>
            <w:bCs w:val="0"/>
            <w:color w:val="auto"/>
            <w:sz w:val="20"/>
            <w:szCs w:val="20"/>
            <w:u w:val="none"/>
            <w:lang w:val="es-ES"/>
          </w:rPr>
          <w:t xml:space="preserve"> </w:t>
        </w:r>
      </w:hyperlink>
      <w:r w:rsidR="00451ADC" w:rsidRPr="00067BC7">
        <w:rPr>
          <w:rFonts w:ascii="Arial" w:hAnsi="Arial" w:cs="Arial"/>
          <w:b w:val="0"/>
          <w:bCs w:val="0"/>
          <w:lang w:val="es-ES"/>
        </w:rPr>
        <w:t>………………………</w:t>
      </w:r>
      <w:r w:rsidR="00451ADC" w:rsidRPr="00067BC7">
        <w:rPr>
          <w:rFonts w:ascii="Arial" w:hAnsi="Arial" w:cs="Arial"/>
          <w:color w:val="FF0000"/>
          <w:lang w:val="es-ES"/>
        </w:rPr>
        <w:br w:type="page"/>
      </w:r>
    </w:p>
    <w:p w:rsidR="00451ADC" w:rsidRPr="00147A3C" w:rsidRDefault="00451ADC" w:rsidP="00747855">
      <w:pPr>
        <w:pStyle w:val="TOC1"/>
        <w:rPr>
          <w:rFonts w:ascii="Arial" w:hAnsi="Arial" w:cs="Arial"/>
          <w:strike/>
          <w:sz w:val="20"/>
          <w:szCs w:val="20"/>
          <w:lang w:val="es-ES"/>
        </w:rPr>
      </w:pPr>
    </w:p>
    <w:p w:rsidR="00451ADC" w:rsidRPr="00147A3C" w:rsidRDefault="00451ADC">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147A3C">
        <w:trPr>
          <w:jc w:val="center"/>
        </w:trPr>
        <w:tc>
          <w:tcPr>
            <w:tcW w:w="9360" w:type="dxa"/>
            <w:shd w:val="clear" w:color="auto" w:fill="C4BC96"/>
          </w:tcPr>
          <w:p w:rsidR="00451ADC" w:rsidRPr="00147A3C" w:rsidRDefault="00451ADC">
            <w:pPr>
              <w:pStyle w:val="p5"/>
              <w:ind w:left="0"/>
              <w:jc w:val="center"/>
              <w:rPr>
                <w:b/>
                <w:bCs/>
                <w:lang w:val="es-ES"/>
              </w:rPr>
            </w:pPr>
          </w:p>
          <w:p w:rsidR="00451ADC" w:rsidRPr="00147A3C" w:rsidRDefault="00451ADC" w:rsidP="008E3E85">
            <w:pPr>
              <w:pStyle w:val="p5"/>
              <w:ind w:left="0"/>
              <w:jc w:val="center"/>
              <w:rPr>
                <w:b/>
                <w:bCs/>
                <w:iCs/>
                <w:lang w:val="es-ES"/>
              </w:rPr>
            </w:pPr>
            <w:r w:rsidRPr="00147A3C">
              <w:rPr>
                <w:b/>
                <w:bCs/>
                <w:iCs/>
                <w:lang w:val="es-ES"/>
              </w:rPr>
              <w:t>Información general</w:t>
            </w:r>
          </w:p>
          <w:p w:rsidR="00451ADC" w:rsidRPr="00147A3C" w:rsidRDefault="00451ADC" w:rsidP="00944CC5">
            <w:pPr>
              <w:pStyle w:val="p5"/>
              <w:rPr>
                <w:lang w:val="es-ES"/>
              </w:rPr>
            </w:pPr>
          </w:p>
        </w:tc>
      </w:tr>
    </w:tbl>
    <w:p w:rsidR="00451ADC" w:rsidRPr="00147A3C" w:rsidRDefault="00451ADC" w:rsidP="008E3E85">
      <w:pPr>
        <w:pStyle w:val="ListParagraph"/>
        <w:shd w:val="clear" w:color="auto" w:fill="D9D9D9"/>
        <w:rPr>
          <w:rFonts w:ascii="Arial" w:hAnsi="Arial" w:cs="Arial"/>
          <w:lang w:val="es-ES"/>
        </w:rPr>
      </w:pPr>
      <w:r w:rsidRPr="00147A3C">
        <w:rPr>
          <w:rFonts w:ascii="Arial" w:hAnsi="Arial" w:cs="Arial"/>
          <w:b/>
          <w:bCs/>
          <w:sz w:val="20"/>
          <w:szCs w:val="20"/>
          <w:lang w:val="es-ES"/>
        </w:rPr>
        <w:t xml:space="preserve">Nota: </w:t>
      </w:r>
      <w:r w:rsidRPr="00147A3C">
        <w:rPr>
          <w:rFonts w:ascii="Arial" w:hAnsi="Arial" w:cs="Arial"/>
          <w:sz w:val="20"/>
          <w:szCs w:val="20"/>
          <w:lang w:val="es-ES"/>
        </w:rPr>
        <w:t xml:space="preserve">Para la presentación ante el </w:t>
      </w:r>
      <w:r>
        <w:rPr>
          <w:rFonts w:ascii="Arial" w:hAnsi="Arial" w:cs="Arial"/>
          <w:sz w:val="20"/>
          <w:szCs w:val="20"/>
          <w:lang w:val="es-ES"/>
        </w:rPr>
        <w:t>programa ONU</w:t>
      </w:r>
      <w:r w:rsidRPr="00147A3C">
        <w:rPr>
          <w:rFonts w:ascii="Arial" w:hAnsi="Arial" w:cs="Arial"/>
          <w:sz w:val="20"/>
          <w:szCs w:val="20"/>
          <w:lang w:val="es-ES"/>
        </w:rPr>
        <w:t>-REDD, se debe adjuntar una portada adicional con las firmas y los datos requeridos, la que será proporcionada por la Secretaría del ONU-REDD.</w:t>
      </w:r>
    </w:p>
    <w:p w:rsidR="00451ADC" w:rsidRPr="00147A3C" w:rsidRDefault="00451ADC" w:rsidP="00703818">
      <w:pPr>
        <w:pStyle w:val="ListParagraph"/>
        <w:rPr>
          <w:rFonts w:ascii="Arial" w:hAnsi="Arial" w:cs="Arial"/>
          <w:sz w:val="20"/>
          <w:szCs w:val="20"/>
          <w:lang w:val="es-ES"/>
        </w:rPr>
      </w:pPr>
    </w:p>
    <w:p w:rsidR="00451ADC" w:rsidRPr="00147A3C" w:rsidRDefault="00451ADC" w:rsidP="008E3E85">
      <w:pPr>
        <w:rPr>
          <w:rFonts w:ascii="Arial" w:hAnsi="Arial" w:cs="Arial"/>
          <w:b/>
          <w:bCs/>
          <w:sz w:val="20"/>
          <w:szCs w:val="20"/>
          <w:lang w:val="es-ES"/>
        </w:rPr>
      </w:pPr>
      <w:r w:rsidRPr="00147A3C">
        <w:rPr>
          <w:rFonts w:ascii="Arial" w:hAnsi="Arial" w:cs="Arial"/>
          <w:b/>
          <w:bCs/>
          <w:sz w:val="20"/>
          <w:szCs w:val="20"/>
          <w:lang w:val="es-ES"/>
        </w:rPr>
        <w:t>Información de contacto</w:t>
      </w:r>
    </w:p>
    <w:p w:rsidR="00451ADC" w:rsidRPr="00147A3C" w:rsidRDefault="00451ADC" w:rsidP="008E3E85">
      <w:pPr>
        <w:pStyle w:val="p5"/>
        <w:tabs>
          <w:tab w:val="left" w:pos="180"/>
        </w:tabs>
        <w:ind w:left="270" w:firstLine="0"/>
        <w:rPr>
          <w:iCs/>
          <w:sz w:val="20"/>
          <w:szCs w:val="20"/>
          <w:lang w:val="es-ES"/>
        </w:rPr>
      </w:pPr>
      <w:r w:rsidRPr="00147A3C">
        <w:rPr>
          <w:iCs/>
          <w:sz w:val="20"/>
          <w:szCs w:val="20"/>
          <w:lang w:val="es-ES"/>
        </w:rPr>
        <w:t>En el siguiente cuadro, complete los datos de los centros nacionales de coordinación de REDD+ (funcionario principal y contacto diario) responsables de la presentación de la propuesta de preparación.</w:t>
      </w:r>
    </w:p>
    <w:p w:rsidR="00451ADC" w:rsidRPr="00147A3C" w:rsidRDefault="00451ADC" w:rsidP="00944CC5">
      <w:pPr>
        <w:pStyle w:val="p5"/>
        <w:rPr>
          <w:sz w:val="20"/>
          <w:szCs w:val="20"/>
          <w:lang w:val="es-ES"/>
        </w:rPr>
      </w:pPr>
    </w:p>
    <w:tbl>
      <w:tblPr>
        <w:tblW w:w="92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6"/>
        <w:gridCol w:w="7004"/>
      </w:tblGrid>
      <w:tr w:rsidR="00451ADC" w:rsidRPr="00147A3C" w:rsidTr="00E64CD5">
        <w:tc>
          <w:tcPr>
            <w:tcW w:w="2266" w:type="dxa"/>
          </w:tcPr>
          <w:p w:rsidR="00451ADC" w:rsidRPr="00F1110A" w:rsidRDefault="00451ADC" w:rsidP="00AC0A6A">
            <w:pPr>
              <w:pStyle w:val="p5"/>
              <w:ind w:left="118" w:firstLine="0"/>
              <w:rPr>
                <w:iCs/>
                <w:lang w:val="es-ES"/>
              </w:rPr>
            </w:pPr>
            <w:r w:rsidRPr="00F1110A">
              <w:rPr>
                <w:iCs/>
                <w:sz w:val="18"/>
                <w:szCs w:val="18"/>
                <w:lang w:val="es-ES"/>
              </w:rPr>
              <w:t>Nombre</w:t>
            </w:r>
          </w:p>
        </w:tc>
        <w:tc>
          <w:tcPr>
            <w:tcW w:w="7004" w:type="dxa"/>
          </w:tcPr>
          <w:p w:rsidR="00451ADC" w:rsidRPr="00147A3C" w:rsidRDefault="00451ADC" w:rsidP="00944CC5">
            <w:pPr>
              <w:pStyle w:val="p5"/>
              <w:rPr>
                <w:sz w:val="18"/>
                <w:szCs w:val="18"/>
                <w:lang w:val="es-ES"/>
              </w:rPr>
            </w:pPr>
          </w:p>
        </w:tc>
      </w:tr>
      <w:tr w:rsidR="00451ADC" w:rsidRPr="00147A3C" w:rsidTr="00E64CD5">
        <w:tc>
          <w:tcPr>
            <w:tcW w:w="2266" w:type="dxa"/>
          </w:tcPr>
          <w:p w:rsidR="00451ADC" w:rsidRPr="00F1110A" w:rsidRDefault="00451ADC" w:rsidP="00AC0A6A">
            <w:pPr>
              <w:pStyle w:val="p5"/>
              <w:ind w:left="118" w:firstLine="0"/>
              <w:rPr>
                <w:iCs/>
                <w:lang w:val="es-ES"/>
              </w:rPr>
            </w:pPr>
            <w:r w:rsidRPr="00F1110A">
              <w:rPr>
                <w:iCs/>
                <w:sz w:val="18"/>
                <w:szCs w:val="18"/>
                <w:lang w:val="es-ES"/>
              </w:rPr>
              <w:t xml:space="preserve">Cargo </w:t>
            </w:r>
          </w:p>
        </w:tc>
        <w:tc>
          <w:tcPr>
            <w:tcW w:w="7004" w:type="dxa"/>
          </w:tcPr>
          <w:p w:rsidR="00451ADC" w:rsidRPr="00147A3C" w:rsidRDefault="00451ADC" w:rsidP="00944CC5">
            <w:pPr>
              <w:pStyle w:val="p5"/>
              <w:rPr>
                <w:sz w:val="18"/>
                <w:szCs w:val="18"/>
                <w:lang w:val="es-ES"/>
              </w:rPr>
            </w:pPr>
          </w:p>
        </w:tc>
      </w:tr>
      <w:tr w:rsidR="00451ADC" w:rsidRPr="00147A3C" w:rsidTr="00E64CD5">
        <w:tc>
          <w:tcPr>
            <w:tcW w:w="2266" w:type="dxa"/>
          </w:tcPr>
          <w:p w:rsidR="00451ADC" w:rsidRPr="00F1110A" w:rsidRDefault="00451ADC" w:rsidP="00AC0A6A">
            <w:pPr>
              <w:pStyle w:val="p5"/>
              <w:ind w:left="118" w:firstLine="0"/>
              <w:rPr>
                <w:iCs/>
                <w:lang w:val="es-ES"/>
              </w:rPr>
            </w:pPr>
            <w:r w:rsidRPr="00F1110A">
              <w:rPr>
                <w:iCs/>
                <w:sz w:val="18"/>
                <w:szCs w:val="18"/>
                <w:lang w:val="es-ES"/>
              </w:rPr>
              <w:t>Organización</w:t>
            </w:r>
          </w:p>
        </w:tc>
        <w:tc>
          <w:tcPr>
            <w:tcW w:w="7004" w:type="dxa"/>
          </w:tcPr>
          <w:p w:rsidR="00451ADC" w:rsidRPr="00147A3C" w:rsidRDefault="00451ADC" w:rsidP="00944CC5">
            <w:pPr>
              <w:pStyle w:val="p5"/>
              <w:rPr>
                <w:sz w:val="18"/>
                <w:szCs w:val="18"/>
                <w:lang w:val="es-ES"/>
              </w:rPr>
            </w:pPr>
          </w:p>
        </w:tc>
      </w:tr>
      <w:tr w:rsidR="00451ADC" w:rsidRPr="00147A3C" w:rsidTr="00E64CD5">
        <w:tc>
          <w:tcPr>
            <w:tcW w:w="2266" w:type="dxa"/>
          </w:tcPr>
          <w:p w:rsidR="00451ADC" w:rsidRPr="00F1110A" w:rsidRDefault="00451ADC" w:rsidP="00AC0A6A">
            <w:pPr>
              <w:pStyle w:val="p5"/>
              <w:ind w:left="118" w:firstLine="0"/>
              <w:rPr>
                <w:iCs/>
                <w:lang w:val="es-ES"/>
              </w:rPr>
            </w:pPr>
            <w:r w:rsidRPr="00F1110A">
              <w:rPr>
                <w:iCs/>
                <w:sz w:val="18"/>
                <w:szCs w:val="18"/>
                <w:lang w:val="es-ES"/>
              </w:rPr>
              <w:t>Dirección</w:t>
            </w:r>
          </w:p>
        </w:tc>
        <w:tc>
          <w:tcPr>
            <w:tcW w:w="7004" w:type="dxa"/>
          </w:tcPr>
          <w:p w:rsidR="00451ADC" w:rsidRPr="00147A3C" w:rsidRDefault="00451ADC" w:rsidP="00944CC5">
            <w:pPr>
              <w:pStyle w:val="p5"/>
              <w:rPr>
                <w:sz w:val="18"/>
                <w:szCs w:val="18"/>
                <w:lang w:val="es-ES"/>
              </w:rPr>
            </w:pPr>
          </w:p>
        </w:tc>
      </w:tr>
      <w:tr w:rsidR="00451ADC" w:rsidRPr="00147A3C" w:rsidTr="00E64CD5">
        <w:tc>
          <w:tcPr>
            <w:tcW w:w="2266" w:type="dxa"/>
          </w:tcPr>
          <w:p w:rsidR="00451ADC" w:rsidRPr="00F1110A" w:rsidRDefault="00451ADC" w:rsidP="00AC0A6A">
            <w:pPr>
              <w:pStyle w:val="p5"/>
              <w:ind w:left="118" w:firstLine="0"/>
              <w:rPr>
                <w:iCs/>
                <w:lang w:val="es-ES"/>
              </w:rPr>
            </w:pPr>
            <w:r w:rsidRPr="00F1110A">
              <w:rPr>
                <w:iCs/>
                <w:sz w:val="18"/>
                <w:szCs w:val="18"/>
                <w:lang w:val="es-ES"/>
              </w:rPr>
              <w:t>Teléfono</w:t>
            </w:r>
          </w:p>
        </w:tc>
        <w:tc>
          <w:tcPr>
            <w:tcW w:w="7004" w:type="dxa"/>
          </w:tcPr>
          <w:p w:rsidR="00451ADC" w:rsidRPr="00147A3C" w:rsidRDefault="00451ADC" w:rsidP="00944CC5">
            <w:pPr>
              <w:pStyle w:val="p5"/>
              <w:rPr>
                <w:sz w:val="18"/>
                <w:szCs w:val="18"/>
                <w:lang w:val="es-ES"/>
              </w:rPr>
            </w:pPr>
          </w:p>
        </w:tc>
      </w:tr>
      <w:tr w:rsidR="00451ADC" w:rsidRPr="00147A3C" w:rsidTr="00E64CD5">
        <w:tc>
          <w:tcPr>
            <w:tcW w:w="2266" w:type="dxa"/>
          </w:tcPr>
          <w:p w:rsidR="00451ADC" w:rsidRPr="00F1110A" w:rsidRDefault="00451ADC" w:rsidP="00AC0A6A">
            <w:pPr>
              <w:pStyle w:val="p5"/>
              <w:ind w:left="118" w:firstLine="0"/>
              <w:rPr>
                <w:iCs/>
                <w:lang w:val="es-ES"/>
              </w:rPr>
            </w:pPr>
            <w:r w:rsidRPr="00F1110A">
              <w:rPr>
                <w:iCs/>
                <w:sz w:val="18"/>
                <w:szCs w:val="18"/>
                <w:lang w:val="es-ES"/>
              </w:rPr>
              <w:t>Fax</w:t>
            </w:r>
          </w:p>
        </w:tc>
        <w:tc>
          <w:tcPr>
            <w:tcW w:w="7004" w:type="dxa"/>
          </w:tcPr>
          <w:p w:rsidR="00451ADC" w:rsidRPr="00147A3C" w:rsidRDefault="00451ADC" w:rsidP="00944CC5">
            <w:pPr>
              <w:pStyle w:val="p5"/>
              <w:rPr>
                <w:sz w:val="18"/>
                <w:szCs w:val="18"/>
                <w:lang w:val="es-ES"/>
              </w:rPr>
            </w:pPr>
          </w:p>
        </w:tc>
      </w:tr>
      <w:tr w:rsidR="00451ADC" w:rsidRPr="00147A3C" w:rsidTr="00E64CD5">
        <w:tc>
          <w:tcPr>
            <w:tcW w:w="2266" w:type="dxa"/>
          </w:tcPr>
          <w:p w:rsidR="00451ADC" w:rsidRPr="00F1110A" w:rsidRDefault="00451ADC" w:rsidP="00AC0A6A">
            <w:pPr>
              <w:pStyle w:val="p5"/>
              <w:ind w:left="118" w:firstLine="0"/>
              <w:rPr>
                <w:iCs/>
                <w:lang w:val="es-ES"/>
              </w:rPr>
            </w:pPr>
            <w:r w:rsidRPr="00F1110A">
              <w:rPr>
                <w:iCs/>
                <w:sz w:val="18"/>
                <w:szCs w:val="18"/>
                <w:lang w:val="es-ES"/>
              </w:rPr>
              <w:t>Correo electrónico</w:t>
            </w:r>
          </w:p>
        </w:tc>
        <w:tc>
          <w:tcPr>
            <w:tcW w:w="7004" w:type="dxa"/>
          </w:tcPr>
          <w:p w:rsidR="00451ADC" w:rsidRPr="00147A3C" w:rsidRDefault="00451ADC" w:rsidP="00944CC5">
            <w:pPr>
              <w:pStyle w:val="p5"/>
              <w:rPr>
                <w:sz w:val="18"/>
                <w:szCs w:val="18"/>
                <w:lang w:val="es-ES"/>
              </w:rPr>
            </w:pPr>
          </w:p>
        </w:tc>
      </w:tr>
      <w:tr w:rsidR="00451ADC" w:rsidRPr="00147A3C" w:rsidTr="00E64CD5">
        <w:tc>
          <w:tcPr>
            <w:tcW w:w="2266" w:type="dxa"/>
          </w:tcPr>
          <w:p w:rsidR="00451ADC" w:rsidRPr="00F1110A" w:rsidRDefault="00451ADC" w:rsidP="00AC0A6A">
            <w:pPr>
              <w:pStyle w:val="p5"/>
              <w:ind w:left="118" w:firstLine="0"/>
              <w:rPr>
                <w:iCs/>
                <w:lang w:val="es-ES"/>
              </w:rPr>
            </w:pPr>
            <w:r w:rsidRPr="00F1110A">
              <w:rPr>
                <w:iCs/>
                <w:sz w:val="18"/>
                <w:szCs w:val="18"/>
                <w:lang w:val="es-ES"/>
              </w:rPr>
              <w:t>Sitio web</w:t>
            </w:r>
          </w:p>
        </w:tc>
        <w:tc>
          <w:tcPr>
            <w:tcW w:w="7004" w:type="dxa"/>
          </w:tcPr>
          <w:p w:rsidR="00451ADC" w:rsidRPr="00147A3C" w:rsidRDefault="00451ADC" w:rsidP="00944CC5">
            <w:pPr>
              <w:pStyle w:val="p5"/>
              <w:rPr>
                <w:sz w:val="18"/>
                <w:szCs w:val="18"/>
                <w:lang w:val="es-ES"/>
              </w:rPr>
            </w:pPr>
          </w:p>
        </w:tc>
      </w:tr>
    </w:tbl>
    <w:p w:rsidR="00451ADC" w:rsidRPr="00147A3C" w:rsidRDefault="00451ADC" w:rsidP="00944CC5">
      <w:pPr>
        <w:pStyle w:val="p5"/>
        <w:rPr>
          <w:lang w:val="es-ES"/>
        </w:rPr>
      </w:pPr>
    </w:p>
    <w:p w:rsidR="00451ADC" w:rsidRPr="00147A3C" w:rsidRDefault="00451ADC" w:rsidP="008E3E85">
      <w:pPr>
        <w:rPr>
          <w:rFonts w:ascii="Arial" w:hAnsi="Arial" w:cs="Arial"/>
          <w:b/>
          <w:bCs/>
          <w:sz w:val="20"/>
          <w:szCs w:val="20"/>
          <w:lang w:val="es-ES"/>
        </w:rPr>
      </w:pPr>
      <w:bookmarkStart w:id="1" w:name="_Toc230940168"/>
      <w:bookmarkStart w:id="2" w:name="_Toc230940230"/>
      <w:bookmarkStart w:id="3" w:name="_Toc230940416"/>
      <w:bookmarkStart w:id="4" w:name="_Toc230940610"/>
      <w:bookmarkStart w:id="5" w:name="_Toc230951194"/>
      <w:bookmarkStart w:id="6" w:name="_Toc230951307"/>
      <w:bookmarkStart w:id="7" w:name="_Toc230955566"/>
      <w:bookmarkStart w:id="8" w:name="_Toc230963632"/>
      <w:bookmarkStart w:id="9" w:name="_Toc230964363"/>
      <w:bookmarkStart w:id="10" w:name="_Toc230964655"/>
      <w:bookmarkStart w:id="11" w:name="_Toc230964704"/>
      <w:bookmarkStart w:id="12" w:name="_Toc230964758"/>
      <w:bookmarkStart w:id="13" w:name="_Toc230937890"/>
      <w:bookmarkStart w:id="14" w:name="_Toc230938018"/>
      <w:bookmarkStart w:id="15" w:name="_Toc230938061"/>
      <w:bookmarkStart w:id="16" w:name="_Toc230938135"/>
      <w:bookmarkStart w:id="17" w:name="_Toc230938163"/>
      <w:bookmarkStart w:id="18" w:name="_Toc230938358"/>
      <w:bookmarkStart w:id="19" w:name="_Toc230938394"/>
      <w:bookmarkStart w:id="20" w:name="_Toc230938496"/>
      <w:bookmarkStart w:id="21" w:name="_Toc230938590"/>
      <w:bookmarkStart w:id="22" w:name="_Toc230938638"/>
      <w:bookmarkStart w:id="23" w:name="_Toc230938785"/>
      <w:bookmarkStart w:id="24" w:name="_Toc230938937"/>
      <w:bookmarkStart w:id="25" w:name="_Toc230939174"/>
      <w:bookmarkStart w:id="26" w:name="_Toc230939936"/>
      <w:bookmarkStart w:id="27" w:name="_Toc230939972"/>
      <w:bookmarkStart w:id="28" w:name="_Toc230940088"/>
      <w:bookmarkStart w:id="29" w:name="_Toc230940169"/>
      <w:bookmarkStart w:id="30" w:name="_Toc230940231"/>
      <w:bookmarkStart w:id="31" w:name="_Toc230940417"/>
      <w:bookmarkStart w:id="32" w:name="_Toc230940611"/>
      <w:bookmarkStart w:id="33" w:name="_Toc230951195"/>
      <w:bookmarkStart w:id="34" w:name="_Toc230951308"/>
      <w:bookmarkStart w:id="35" w:name="_Toc230955567"/>
      <w:bookmarkStart w:id="36" w:name="_Toc230963633"/>
      <w:bookmarkStart w:id="37" w:name="_Toc230964364"/>
      <w:bookmarkStart w:id="38" w:name="_Toc230964656"/>
      <w:bookmarkStart w:id="39" w:name="_Toc230964705"/>
      <w:bookmarkStart w:id="40" w:name="_Toc230964759"/>
      <w:bookmarkStart w:id="41" w:name="_Toc230955564"/>
      <w:bookmarkStart w:id="42" w:name="_Toc230963630"/>
      <w:bookmarkStart w:id="43" w:name="_Toc230964361"/>
      <w:bookmarkStart w:id="44" w:name="_Toc230964653"/>
      <w:bookmarkStart w:id="45" w:name="_Toc230964702"/>
      <w:bookmarkStart w:id="46" w:name="_Toc230964756"/>
      <w:bookmarkStart w:id="47" w:name="_Toc230937888"/>
      <w:bookmarkStart w:id="48" w:name="_Toc230938016"/>
      <w:bookmarkStart w:id="49" w:name="_Toc230938059"/>
      <w:bookmarkStart w:id="50" w:name="_Toc230938133"/>
      <w:bookmarkStart w:id="51" w:name="_Toc230938161"/>
      <w:bookmarkStart w:id="52" w:name="_Toc230938356"/>
      <w:bookmarkStart w:id="53" w:name="_Toc230938392"/>
      <w:bookmarkStart w:id="54" w:name="_Toc230938494"/>
      <w:bookmarkStart w:id="55" w:name="_Toc230938588"/>
      <w:bookmarkStart w:id="56" w:name="_Toc230938636"/>
      <w:bookmarkStart w:id="57" w:name="_Toc230938783"/>
      <w:bookmarkStart w:id="58" w:name="_Toc230938935"/>
      <w:bookmarkStart w:id="59" w:name="_Toc230939172"/>
      <w:bookmarkStart w:id="60" w:name="_Toc230939934"/>
      <w:bookmarkStart w:id="61" w:name="_Toc230939970"/>
      <w:bookmarkStart w:id="62" w:name="_Toc230940086"/>
      <w:bookmarkStart w:id="63" w:name="_Toc230940167"/>
      <w:bookmarkStart w:id="64" w:name="_Toc230940229"/>
      <w:bookmarkStart w:id="65" w:name="_Toc230940415"/>
      <w:bookmarkStart w:id="66" w:name="_Toc230940609"/>
      <w:bookmarkStart w:id="67" w:name="_Toc230951193"/>
      <w:bookmarkStart w:id="68" w:name="_Toc230951306"/>
      <w:bookmarkStart w:id="69" w:name="_Toc230955565"/>
      <w:bookmarkStart w:id="70" w:name="_Toc230963631"/>
      <w:bookmarkStart w:id="71" w:name="_Toc230964362"/>
      <w:bookmarkStart w:id="72" w:name="_Toc230964654"/>
      <w:bookmarkStart w:id="73" w:name="_Toc230964703"/>
      <w:bookmarkStart w:id="74" w:name="_Toc230964757"/>
      <w:bookmarkStart w:id="75" w:name="_Toc230937889"/>
      <w:bookmarkStart w:id="76" w:name="_Toc230938017"/>
      <w:bookmarkStart w:id="77" w:name="_Toc230938060"/>
      <w:bookmarkStart w:id="78" w:name="_Toc230938134"/>
      <w:bookmarkStart w:id="79" w:name="_Toc230938162"/>
      <w:bookmarkStart w:id="80" w:name="_Toc230938357"/>
      <w:bookmarkStart w:id="81" w:name="_Toc230938393"/>
      <w:bookmarkStart w:id="82" w:name="_Toc230938495"/>
      <w:bookmarkStart w:id="83" w:name="_Toc230938589"/>
      <w:bookmarkStart w:id="84" w:name="_Toc230938637"/>
      <w:bookmarkStart w:id="85" w:name="_Toc230938784"/>
      <w:bookmarkStart w:id="86" w:name="_Toc230938936"/>
      <w:bookmarkStart w:id="87" w:name="_Toc230939173"/>
      <w:bookmarkStart w:id="88" w:name="_Toc230939935"/>
      <w:bookmarkStart w:id="89" w:name="_Toc230939971"/>
      <w:bookmarkStart w:id="90" w:name="_Toc23094008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147A3C">
        <w:rPr>
          <w:rFonts w:ascii="Arial" w:hAnsi="Arial" w:cs="Arial"/>
          <w:b/>
          <w:bCs/>
          <w:sz w:val="20"/>
          <w:szCs w:val="20"/>
          <w:lang w:val="es-ES"/>
        </w:rPr>
        <w:t>Equipo responsable de la elaboración de la propuesta de preparación</w:t>
      </w:r>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rsidR="00451ADC" w:rsidRPr="00147A3C" w:rsidRDefault="00451ADC" w:rsidP="006824E2">
      <w:pPr>
        <w:rPr>
          <w:rFonts w:ascii="Arial" w:hAnsi="Arial" w:cs="Arial"/>
          <w:b/>
          <w:bCs/>
          <w:iCs/>
          <w:sz w:val="20"/>
          <w:szCs w:val="20"/>
          <w:lang w:val="es-ES"/>
        </w:rPr>
      </w:pPr>
      <w:r w:rsidRPr="00147A3C">
        <w:rPr>
          <w:rFonts w:ascii="Arial" w:hAnsi="Arial" w:cs="Arial"/>
          <w:b/>
          <w:bCs/>
          <w:iCs/>
          <w:sz w:val="20"/>
          <w:szCs w:val="20"/>
          <w:lang w:val="es-ES"/>
        </w:rPr>
        <w:t xml:space="preserve">Enumere los nombres y las organizaciones de los autores y colaboradores de la propuesta de preparación </w:t>
      </w:r>
      <w:r w:rsidRPr="00147A3C">
        <w:rPr>
          <w:rFonts w:ascii="Arial" w:hAnsi="Arial" w:cs="Arial"/>
          <w:iCs/>
          <w:sz w:val="20"/>
          <w:szCs w:val="20"/>
          <w:lang w:val="es-ES"/>
        </w:rPr>
        <w:t>(inserte todas las filas que sean necesarias en el siguiente cuadro).</w:t>
      </w:r>
    </w:p>
    <w:p w:rsidR="00451ADC" w:rsidRPr="00147A3C" w:rsidRDefault="00451ADC" w:rsidP="00C240B4">
      <w:pPr>
        <w:jc w:val="both"/>
        <w:rPr>
          <w:rFonts w:ascii="Arial" w:hAnsi="Arial" w:cs="Arial"/>
          <w:sz w:val="22"/>
          <w:szCs w:val="22"/>
          <w:lang w:val="es-ES"/>
        </w:rPr>
      </w:pPr>
    </w:p>
    <w:tbl>
      <w:tblPr>
        <w:tblW w:w="92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0"/>
        <w:gridCol w:w="4320"/>
      </w:tblGrid>
      <w:tr w:rsidR="00451ADC" w:rsidRPr="00147A3C">
        <w:tc>
          <w:tcPr>
            <w:tcW w:w="4950" w:type="dxa"/>
          </w:tcPr>
          <w:p w:rsidR="00451ADC" w:rsidRPr="00147A3C" w:rsidRDefault="00451ADC" w:rsidP="006824E2">
            <w:pPr>
              <w:pStyle w:val="p5"/>
              <w:rPr>
                <w:iCs/>
                <w:lang w:val="es-ES"/>
              </w:rPr>
            </w:pPr>
            <w:r w:rsidRPr="00147A3C">
              <w:rPr>
                <w:b/>
                <w:bCs/>
                <w:iCs/>
                <w:sz w:val="18"/>
                <w:szCs w:val="18"/>
                <w:lang w:val="es-ES"/>
              </w:rPr>
              <w:t>Nombre</w:t>
            </w:r>
          </w:p>
        </w:tc>
        <w:tc>
          <w:tcPr>
            <w:tcW w:w="4320" w:type="dxa"/>
          </w:tcPr>
          <w:p w:rsidR="00451ADC" w:rsidRPr="00147A3C" w:rsidRDefault="00451ADC" w:rsidP="006824E2">
            <w:pPr>
              <w:pStyle w:val="p5"/>
              <w:rPr>
                <w:iCs/>
                <w:lang w:val="es-ES"/>
              </w:rPr>
            </w:pPr>
            <w:r w:rsidRPr="00147A3C">
              <w:rPr>
                <w:b/>
                <w:bCs/>
                <w:iCs/>
                <w:sz w:val="18"/>
                <w:szCs w:val="18"/>
                <w:lang w:val="es-ES"/>
              </w:rPr>
              <w:t>Organización</w:t>
            </w:r>
          </w:p>
        </w:tc>
      </w:tr>
      <w:tr w:rsidR="00451ADC" w:rsidRPr="00147A3C">
        <w:tc>
          <w:tcPr>
            <w:tcW w:w="4950" w:type="dxa"/>
          </w:tcPr>
          <w:p w:rsidR="00451ADC" w:rsidRPr="00147A3C" w:rsidRDefault="00451ADC" w:rsidP="00944CC5">
            <w:pPr>
              <w:pStyle w:val="p5"/>
              <w:rPr>
                <w:sz w:val="18"/>
                <w:szCs w:val="18"/>
                <w:lang w:val="es-ES"/>
              </w:rPr>
            </w:pPr>
          </w:p>
        </w:tc>
        <w:tc>
          <w:tcPr>
            <w:tcW w:w="4320" w:type="dxa"/>
          </w:tcPr>
          <w:p w:rsidR="00451ADC" w:rsidRPr="00147A3C" w:rsidRDefault="00451ADC" w:rsidP="00944CC5">
            <w:pPr>
              <w:pStyle w:val="p5"/>
              <w:rPr>
                <w:sz w:val="18"/>
                <w:szCs w:val="18"/>
                <w:lang w:val="es-ES"/>
              </w:rPr>
            </w:pPr>
          </w:p>
        </w:tc>
      </w:tr>
      <w:tr w:rsidR="00451ADC" w:rsidRPr="00147A3C">
        <w:tc>
          <w:tcPr>
            <w:tcW w:w="4950" w:type="dxa"/>
          </w:tcPr>
          <w:p w:rsidR="00451ADC" w:rsidRPr="00147A3C" w:rsidRDefault="00451ADC" w:rsidP="00944CC5">
            <w:pPr>
              <w:pStyle w:val="p5"/>
              <w:rPr>
                <w:sz w:val="18"/>
                <w:szCs w:val="18"/>
                <w:lang w:val="es-ES"/>
              </w:rPr>
            </w:pPr>
          </w:p>
        </w:tc>
        <w:tc>
          <w:tcPr>
            <w:tcW w:w="4320" w:type="dxa"/>
          </w:tcPr>
          <w:p w:rsidR="00451ADC" w:rsidRPr="00147A3C" w:rsidRDefault="00451ADC" w:rsidP="00944CC5">
            <w:pPr>
              <w:pStyle w:val="p5"/>
              <w:rPr>
                <w:sz w:val="18"/>
                <w:szCs w:val="18"/>
                <w:lang w:val="es-ES"/>
              </w:rPr>
            </w:pPr>
          </w:p>
        </w:tc>
      </w:tr>
      <w:tr w:rsidR="00451ADC" w:rsidRPr="00147A3C">
        <w:tc>
          <w:tcPr>
            <w:tcW w:w="4950" w:type="dxa"/>
          </w:tcPr>
          <w:p w:rsidR="00451ADC" w:rsidRPr="00147A3C" w:rsidRDefault="00451ADC" w:rsidP="00944CC5">
            <w:pPr>
              <w:pStyle w:val="p5"/>
              <w:rPr>
                <w:sz w:val="18"/>
                <w:szCs w:val="18"/>
                <w:lang w:val="es-ES"/>
              </w:rPr>
            </w:pPr>
          </w:p>
        </w:tc>
        <w:tc>
          <w:tcPr>
            <w:tcW w:w="4320" w:type="dxa"/>
          </w:tcPr>
          <w:p w:rsidR="00451ADC" w:rsidRPr="00147A3C" w:rsidRDefault="00451ADC" w:rsidP="00944CC5">
            <w:pPr>
              <w:pStyle w:val="p5"/>
              <w:rPr>
                <w:sz w:val="18"/>
                <w:szCs w:val="18"/>
                <w:lang w:val="es-ES"/>
              </w:rPr>
            </w:pPr>
          </w:p>
        </w:tc>
      </w:tr>
      <w:tr w:rsidR="00451ADC" w:rsidRPr="00147A3C">
        <w:tc>
          <w:tcPr>
            <w:tcW w:w="4950" w:type="dxa"/>
          </w:tcPr>
          <w:p w:rsidR="00451ADC" w:rsidRPr="00147A3C" w:rsidRDefault="00451ADC" w:rsidP="00944CC5">
            <w:pPr>
              <w:pStyle w:val="p5"/>
              <w:rPr>
                <w:sz w:val="18"/>
                <w:szCs w:val="18"/>
                <w:lang w:val="es-ES"/>
              </w:rPr>
            </w:pPr>
          </w:p>
        </w:tc>
        <w:tc>
          <w:tcPr>
            <w:tcW w:w="4320" w:type="dxa"/>
          </w:tcPr>
          <w:p w:rsidR="00451ADC" w:rsidRPr="00147A3C" w:rsidRDefault="00451ADC" w:rsidP="00944CC5">
            <w:pPr>
              <w:pStyle w:val="p5"/>
              <w:rPr>
                <w:sz w:val="18"/>
                <w:szCs w:val="18"/>
                <w:lang w:val="es-ES"/>
              </w:rPr>
            </w:pPr>
          </w:p>
        </w:tc>
      </w:tr>
    </w:tbl>
    <w:p w:rsidR="00451ADC" w:rsidRPr="00147A3C" w:rsidRDefault="00451ADC" w:rsidP="00A23AF1">
      <w:pPr>
        <w:ind w:left="360"/>
        <w:jc w:val="both"/>
        <w:rPr>
          <w:rFonts w:ascii="Arial" w:hAnsi="Arial" w:cs="Arial"/>
          <w:b/>
          <w:bCs/>
          <w:sz w:val="22"/>
          <w:szCs w:val="22"/>
          <w:lang w:val="es-ES"/>
        </w:rPr>
      </w:pPr>
    </w:p>
    <w:p w:rsidR="00451ADC" w:rsidRPr="00147A3C" w:rsidRDefault="00451ADC" w:rsidP="006824E2">
      <w:pPr>
        <w:rPr>
          <w:rFonts w:ascii="Arial" w:hAnsi="Arial" w:cs="Arial"/>
          <w:lang w:val="es-ES"/>
        </w:rPr>
      </w:pPr>
      <w:r w:rsidRPr="00147A3C">
        <w:rPr>
          <w:rFonts w:ascii="Arial" w:hAnsi="Arial" w:cs="Arial"/>
          <w:b/>
          <w:bCs/>
          <w:sz w:val="20"/>
          <w:szCs w:val="20"/>
          <w:lang w:val="es-ES"/>
        </w:rPr>
        <w:t xml:space="preserve">Resumen de la propuesta de preparación </w:t>
      </w:r>
    </w:p>
    <w:tbl>
      <w:tblPr>
        <w:tblW w:w="92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0"/>
        <w:gridCol w:w="4320"/>
      </w:tblGrid>
      <w:tr w:rsidR="00451ADC" w:rsidRPr="00C44451">
        <w:tc>
          <w:tcPr>
            <w:tcW w:w="4950" w:type="dxa"/>
          </w:tcPr>
          <w:p w:rsidR="00451ADC" w:rsidRPr="00147A3C" w:rsidRDefault="00451ADC" w:rsidP="006824E2">
            <w:pPr>
              <w:pStyle w:val="p5"/>
              <w:ind w:left="0" w:firstLine="0"/>
              <w:jc w:val="left"/>
              <w:rPr>
                <w:iCs/>
                <w:lang w:val="es-ES"/>
              </w:rPr>
            </w:pPr>
            <w:r w:rsidRPr="00147A3C">
              <w:rPr>
                <w:iCs/>
                <w:sz w:val="18"/>
                <w:szCs w:val="18"/>
                <w:lang w:val="es-ES"/>
              </w:rPr>
              <w:t>Fechas de la elaboración de la propuesta de preparación (desde el principio hasta la presentación):</w:t>
            </w:r>
          </w:p>
        </w:tc>
        <w:tc>
          <w:tcPr>
            <w:tcW w:w="4320" w:type="dxa"/>
          </w:tcPr>
          <w:p w:rsidR="00451ADC" w:rsidRPr="00147A3C" w:rsidRDefault="00451ADC" w:rsidP="00944CC5">
            <w:pPr>
              <w:pStyle w:val="p5"/>
              <w:rPr>
                <w:sz w:val="18"/>
                <w:szCs w:val="18"/>
                <w:lang w:val="es-ES"/>
              </w:rPr>
            </w:pPr>
          </w:p>
        </w:tc>
      </w:tr>
      <w:tr w:rsidR="00451ADC" w:rsidRPr="00C44451">
        <w:tc>
          <w:tcPr>
            <w:tcW w:w="4950" w:type="dxa"/>
          </w:tcPr>
          <w:p w:rsidR="00451ADC" w:rsidRPr="00147A3C" w:rsidRDefault="00451ADC" w:rsidP="006824E2">
            <w:pPr>
              <w:pStyle w:val="p5"/>
              <w:ind w:left="0" w:firstLine="0"/>
              <w:jc w:val="left"/>
              <w:rPr>
                <w:iCs/>
                <w:lang w:val="es-ES"/>
              </w:rPr>
            </w:pPr>
            <w:r w:rsidRPr="00147A3C">
              <w:rPr>
                <w:iCs/>
                <w:sz w:val="18"/>
                <w:szCs w:val="18"/>
                <w:lang w:val="es-ES"/>
              </w:rPr>
              <w:t>Plazo previsto para la ejecución de la propuesta de preparación (del mes/año al mes/año)</w:t>
            </w:r>
          </w:p>
        </w:tc>
        <w:tc>
          <w:tcPr>
            <w:tcW w:w="4320" w:type="dxa"/>
          </w:tcPr>
          <w:p w:rsidR="00451ADC" w:rsidRPr="00147A3C" w:rsidRDefault="00451ADC" w:rsidP="00944CC5">
            <w:pPr>
              <w:pStyle w:val="p5"/>
              <w:rPr>
                <w:sz w:val="18"/>
                <w:szCs w:val="18"/>
                <w:lang w:val="es-ES"/>
              </w:rPr>
            </w:pPr>
          </w:p>
        </w:tc>
      </w:tr>
      <w:tr w:rsidR="00451ADC" w:rsidRPr="00147A3C">
        <w:tc>
          <w:tcPr>
            <w:tcW w:w="4950" w:type="dxa"/>
          </w:tcPr>
          <w:p w:rsidR="00451ADC" w:rsidRPr="00147A3C" w:rsidRDefault="00451ADC" w:rsidP="006824E2">
            <w:pPr>
              <w:pStyle w:val="p5"/>
              <w:ind w:left="0" w:firstLine="0"/>
              <w:jc w:val="left"/>
              <w:rPr>
                <w:iCs/>
                <w:lang w:val="es-ES"/>
              </w:rPr>
            </w:pPr>
            <w:r w:rsidRPr="00147A3C">
              <w:rPr>
                <w:iCs/>
                <w:sz w:val="18"/>
                <w:szCs w:val="18"/>
                <w:lang w:val="es-ES"/>
              </w:rPr>
              <w:t>Presupuesto total estimado:</w:t>
            </w:r>
          </w:p>
        </w:tc>
        <w:tc>
          <w:tcPr>
            <w:tcW w:w="4320" w:type="dxa"/>
          </w:tcPr>
          <w:p w:rsidR="00451ADC" w:rsidRPr="00147A3C" w:rsidRDefault="00451ADC" w:rsidP="00944CC5">
            <w:pPr>
              <w:pStyle w:val="p5"/>
              <w:rPr>
                <w:sz w:val="18"/>
                <w:szCs w:val="18"/>
                <w:lang w:val="es-ES"/>
              </w:rPr>
            </w:pPr>
          </w:p>
        </w:tc>
      </w:tr>
      <w:tr w:rsidR="00451ADC" w:rsidRPr="00147A3C">
        <w:tc>
          <w:tcPr>
            <w:tcW w:w="4950" w:type="dxa"/>
          </w:tcPr>
          <w:p w:rsidR="00451ADC" w:rsidRPr="00147A3C" w:rsidRDefault="00451ADC" w:rsidP="006824E2">
            <w:pPr>
              <w:pStyle w:val="p5"/>
              <w:ind w:left="0" w:firstLine="0"/>
              <w:jc w:val="left"/>
              <w:rPr>
                <w:iCs/>
                <w:lang w:val="es-ES"/>
              </w:rPr>
            </w:pPr>
            <w:r w:rsidRPr="00147A3C">
              <w:rPr>
                <w:iCs/>
                <w:sz w:val="18"/>
                <w:szCs w:val="18"/>
                <w:lang w:val="es-ES"/>
              </w:rPr>
              <w:t>Fuentes previstas de financiamiento:</w:t>
            </w:r>
          </w:p>
        </w:tc>
        <w:tc>
          <w:tcPr>
            <w:tcW w:w="4320" w:type="dxa"/>
          </w:tcPr>
          <w:p w:rsidR="00451ADC" w:rsidRPr="00147A3C" w:rsidRDefault="00451ADC" w:rsidP="006824E2">
            <w:pPr>
              <w:pStyle w:val="p5"/>
              <w:ind w:left="288" w:firstLine="0"/>
              <w:jc w:val="left"/>
              <w:rPr>
                <w:iCs/>
                <w:sz w:val="18"/>
                <w:szCs w:val="18"/>
                <w:lang w:val="es-ES"/>
              </w:rPr>
            </w:pPr>
            <w:r w:rsidRPr="00147A3C">
              <w:rPr>
                <w:iCs/>
                <w:sz w:val="18"/>
                <w:szCs w:val="18"/>
                <w:lang w:val="es-ES"/>
              </w:rPr>
              <w:t>Del FCPF:</w:t>
            </w:r>
          </w:p>
          <w:p w:rsidR="00451ADC" w:rsidRPr="00147A3C" w:rsidRDefault="00451ADC" w:rsidP="006824E2">
            <w:pPr>
              <w:pStyle w:val="p5"/>
              <w:ind w:left="288" w:firstLine="0"/>
              <w:jc w:val="left"/>
              <w:rPr>
                <w:iCs/>
                <w:sz w:val="18"/>
                <w:szCs w:val="18"/>
                <w:lang w:val="es-ES"/>
              </w:rPr>
            </w:pPr>
            <w:r w:rsidRPr="00147A3C">
              <w:rPr>
                <w:iCs/>
                <w:sz w:val="18"/>
                <w:szCs w:val="18"/>
                <w:lang w:val="es-ES"/>
              </w:rPr>
              <w:t>De ONU-REDD:</w:t>
            </w:r>
          </w:p>
          <w:p w:rsidR="00451ADC" w:rsidRPr="00147A3C" w:rsidRDefault="00451ADC" w:rsidP="006824E2">
            <w:pPr>
              <w:pStyle w:val="p5"/>
              <w:ind w:left="288" w:firstLine="0"/>
              <w:jc w:val="left"/>
              <w:rPr>
                <w:iCs/>
                <w:sz w:val="18"/>
                <w:szCs w:val="18"/>
                <w:lang w:val="es-ES"/>
              </w:rPr>
            </w:pPr>
            <w:r w:rsidRPr="00147A3C">
              <w:rPr>
                <w:iCs/>
                <w:sz w:val="18"/>
                <w:szCs w:val="18"/>
                <w:lang w:val="es-ES"/>
              </w:rPr>
              <w:t>Contribución del Gobierno nacional:</w:t>
            </w:r>
          </w:p>
          <w:p w:rsidR="00451ADC" w:rsidRPr="00147A3C" w:rsidRDefault="00451ADC" w:rsidP="006824E2">
            <w:pPr>
              <w:pStyle w:val="p5"/>
              <w:ind w:left="288" w:firstLine="0"/>
              <w:jc w:val="left"/>
              <w:rPr>
                <w:iCs/>
                <w:sz w:val="18"/>
                <w:szCs w:val="18"/>
                <w:lang w:val="es-ES"/>
              </w:rPr>
            </w:pPr>
            <w:r w:rsidRPr="00147A3C">
              <w:rPr>
                <w:iCs/>
                <w:sz w:val="18"/>
                <w:szCs w:val="18"/>
                <w:lang w:val="es-ES"/>
              </w:rPr>
              <w:t>Otra fuente:</w:t>
            </w:r>
          </w:p>
          <w:p w:rsidR="00451ADC" w:rsidRPr="00147A3C" w:rsidRDefault="00451ADC" w:rsidP="006824E2">
            <w:pPr>
              <w:pStyle w:val="p5"/>
              <w:ind w:left="288" w:firstLine="0"/>
              <w:jc w:val="left"/>
              <w:rPr>
                <w:i/>
                <w:iCs/>
                <w:lang w:val="es-ES"/>
              </w:rPr>
            </w:pPr>
            <w:r w:rsidRPr="00147A3C">
              <w:rPr>
                <w:iCs/>
                <w:sz w:val="18"/>
                <w:szCs w:val="18"/>
                <w:lang w:val="es-ES"/>
              </w:rPr>
              <w:t>Otra fuente:</w:t>
            </w:r>
          </w:p>
        </w:tc>
      </w:tr>
      <w:tr w:rsidR="00451ADC" w:rsidRPr="00C44451">
        <w:tc>
          <w:tcPr>
            <w:tcW w:w="4950" w:type="dxa"/>
          </w:tcPr>
          <w:p w:rsidR="00451ADC" w:rsidRPr="00147A3C" w:rsidRDefault="00451ADC" w:rsidP="006824E2">
            <w:pPr>
              <w:pStyle w:val="p5"/>
              <w:ind w:left="0" w:firstLine="0"/>
              <w:jc w:val="left"/>
              <w:rPr>
                <w:iCs/>
                <w:lang w:val="es-ES"/>
              </w:rPr>
            </w:pPr>
            <w:r w:rsidRPr="00147A3C">
              <w:rPr>
                <w:iCs/>
                <w:sz w:val="18"/>
                <w:szCs w:val="18"/>
                <w:lang w:val="es-ES"/>
              </w:rPr>
              <w:t>Firmante previsto del Gobierno de la solicitud de donación para la propuesta de preparación (nombre, cargo, afiliación):</w:t>
            </w:r>
          </w:p>
        </w:tc>
        <w:tc>
          <w:tcPr>
            <w:tcW w:w="4320" w:type="dxa"/>
          </w:tcPr>
          <w:p w:rsidR="00451ADC" w:rsidRPr="00147A3C" w:rsidRDefault="00451ADC">
            <w:pPr>
              <w:pStyle w:val="p5"/>
              <w:ind w:left="288" w:firstLine="0"/>
              <w:jc w:val="left"/>
              <w:rPr>
                <w:sz w:val="18"/>
                <w:szCs w:val="18"/>
                <w:lang w:val="es-ES"/>
              </w:rPr>
            </w:pPr>
          </w:p>
        </w:tc>
      </w:tr>
      <w:tr w:rsidR="00451ADC" w:rsidRPr="00147A3C">
        <w:tc>
          <w:tcPr>
            <w:tcW w:w="4950" w:type="dxa"/>
          </w:tcPr>
          <w:p w:rsidR="00451ADC" w:rsidRPr="00147A3C" w:rsidRDefault="00451ADC" w:rsidP="006824E2">
            <w:pPr>
              <w:pStyle w:val="p5"/>
              <w:ind w:left="0" w:firstLine="0"/>
              <w:jc w:val="left"/>
              <w:rPr>
                <w:iCs/>
                <w:lang w:val="es-ES"/>
              </w:rPr>
            </w:pPr>
            <w:r w:rsidRPr="00147A3C">
              <w:rPr>
                <w:iCs/>
                <w:sz w:val="18"/>
                <w:szCs w:val="18"/>
                <w:lang w:val="es-ES"/>
              </w:rPr>
              <w:t xml:space="preserve">Principales resultados previstos del proceso de ejecución </w:t>
            </w:r>
            <w:r w:rsidRPr="00147A3C">
              <w:rPr>
                <w:iCs/>
                <w:sz w:val="18"/>
                <w:szCs w:val="18"/>
                <w:lang w:val="es-ES"/>
              </w:rPr>
              <w:lastRenderedPageBreak/>
              <w:t>de la propuesta de preparación:</w:t>
            </w:r>
          </w:p>
        </w:tc>
        <w:tc>
          <w:tcPr>
            <w:tcW w:w="4320" w:type="dxa"/>
          </w:tcPr>
          <w:p w:rsidR="00451ADC" w:rsidRPr="00147A3C" w:rsidRDefault="00451ADC" w:rsidP="006824E2">
            <w:pPr>
              <w:pStyle w:val="p5"/>
              <w:ind w:left="288" w:firstLine="0"/>
              <w:jc w:val="left"/>
              <w:rPr>
                <w:iCs/>
                <w:sz w:val="18"/>
                <w:szCs w:val="18"/>
                <w:lang w:val="es-ES"/>
              </w:rPr>
            </w:pPr>
            <w:r w:rsidRPr="00147A3C">
              <w:rPr>
                <w:iCs/>
                <w:sz w:val="18"/>
                <w:szCs w:val="18"/>
                <w:lang w:val="es-ES"/>
              </w:rPr>
              <w:lastRenderedPageBreak/>
              <w:t>Resultado 1</w:t>
            </w:r>
          </w:p>
          <w:p w:rsidR="00451ADC" w:rsidRPr="00147A3C" w:rsidRDefault="00451ADC" w:rsidP="006824E2">
            <w:pPr>
              <w:pStyle w:val="p5"/>
              <w:ind w:left="288" w:firstLine="0"/>
              <w:jc w:val="left"/>
              <w:rPr>
                <w:iCs/>
                <w:sz w:val="18"/>
                <w:szCs w:val="18"/>
                <w:lang w:val="es-ES"/>
              </w:rPr>
            </w:pPr>
            <w:r w:rsidRPr="00147A3C">
              <w:rPr>
                <w:iCs/>
                <w:sz w:val="18"/>
                <w:szCs w:val="18"/>
                <w:lang w:val="es-ES"/>
              </w:rPr>
              <w:lastRenderedPageBreak/>
              <w:t>Resultado 2</w:t>
            </w:r>
          </w:p>
          <w:p w:rsidR="00451ADC" w:rsidRPr="00147A3C" w:rsidRDefault="00451ADC" w:rsidP="006824E2">
            <w:pPr>
              <w:pStyle w:val="p5"/>
              <w:ind w:left="288" w:firstLine="0"/>
              <w:jc w:val="left"/>
              <w:rPr>
                <w:iCs/>
                <w:sz w:val="18"/>
                <w:szCs w:val="18"/>
                <w:lang w:val="es-ES"/>
              </w:rPr>
            </w:pPr>
            <w:r w:rsidRPr="00147A3C">
              <w:rPr>
                <w:iCs/>
                <w:sz w:val="18"/>
                <w:szCs w:val="18"/>
                <w:lang w:val="es-ES"/>
              </w:rPr>
              <w:t>Resultado 3</w:t>
            </w:r>
          </w:p>
          <w:p w:rsidR="00451ADC" w:rsidRPr="00147A3C" w:rsidRDefault="00451ADC" w:rsidP="006824E2">
            <w:pPr>
              <w:pStyle w:val="p5"/>
              <w:ind w:left="288" w:firstLine="0"/>
              <w:jc w:val="left"/>
              <w:rPr>
                <w:iCs/>
                <w:lang w:val="es-ES"/>
              </w:rPr>
            </w:pPr>
            <w:r w:rsidRPr="00147A3C">
              <w:rPr>
                <w:iCs/>
                <w:sz w:val="18"/>
                <w:szCs w:val="18"/>
                <w:lang w:val="es-ES"/>
              </w:rPr>
              <w:t xml:space="preserve">Resultado 4 </w:t>
            </w:r>
          </w:p>
        </w:tc>
      </w:tr>
    </w:tbl>
    <w:p w:rsidR="00451ADC" w:rsidRPr="00147A3C" w:rsidRDefault="00451ADC">
      <w:pPr>
        <w:rPr>
          <w:rFonts w:ascii="Arial" w:hAnsi="Arial" w:cs="Arial"/>
          <w:sz w:val="22"/>
          <w:szCs w:val="22"/>
          <w:lang w:val="es-ES"/>
        </w:rPr>
      </w:pPr>
    </w:p>
    <w:p w:rsidR="00451ADC" w:rsidRPr="00147A3C" w:rsidRDefault="00451ADC" w:rsidP="006824E2">
      <w:pPr>
        <w:spacing w:before="0"/>
        <w:rPr>
          <w:rFonts w:ascii="Arial" w:hAnsi="Arial" w:cs="Arial"/>
          <w:b/>
          <w:bCs/>
          <w:sz w:val="20"/>
          <w:szCs w:val="20"/>
          <w:lang w:val="es-ES"/>
        </w:rPr>
      </w:pPr>
      <w:r w:rsidRPr="00147A3C">
        <w:rPr>
          <w:rFonts w:ascii="Arial" w:hAnsi="Arial" w:cs="Arial"/>
          <w:b/>
          <w:bCs/>
          <w:sz w:val="20"/>
          <w:szCs w:val="20"/>
          <w:lang w:val="es-ES"/>
        </w:rPr>
        <w:t>Resumen ejecutivo</w:t>
      </w:r>
    </w:p>
    <w:p w:rsidR="00451ADC" w:rsidRPr="00147A3C" w:rsidRDefault="00451ADC" w:rsidP="006824E2">
      <w:pPr>
        <w:rPr>
          <w:rFonts w:ascii="Arial" w:hAnsi="Arial" w:cs="Arial"/>
          <w:lang w:val="es-ES"/>
        </w:rPr>
      </w:pPr>
      <w:r w:rsidRPr="00147A3C">
        <w:rPr>
          <w:rFonts w:ascii="Arial" w:hAnsi="Arial" w:cs="Arial"/>
          <w:b/>
          <w:bCs/>
          <w:iCs/>
          <w:sz w:val="20"/>
          <w:szCs w:val="20"/>
          <w:lang w:val="es-ES"/>
        </w:rPr>
        <w:t>A continuación, proporcione un resumen de una a tres páginas de la propuesta de preparación que incluya lo siguiente:</w:t>
      </w:r>
      <w:r w:rsidRPr="00147A3C">
        <w:rPr>
          <w:rFonts w:ascii="Arial" w:hAnsi="Arial" w:cs="Arial"/>
          <w:iCs/>
          <w:sz w:val="20"/>
          <w:szCs w:val="20"/>
          <w:lang w:val="es-ES"/>
        </w:rPr>
        <w:t xml:space="preserve"> Su evaluación de la situación actual, los objetivos generales de la elaboración de la propuesta de preparación, las actividades propuestas y los resultados previstos de cada componente, el esquema del proceso de preparación previsto, el monto total del financiamiento solicitado y el cronograma. </w:t>
      </w:r>
    </w:p>
    <w:p w:rsidR="00451ADC" w:rsidRPr="00147A3C" w:rsidRDefault="00451ADC" w:rsidP="00506CB1">
      <w:pPr>
        <w:ind w:left="360"/>
        <w:rPr>
          <w:rFonts w:ascii="Arial" w:hAnsi="Arial" w:cs="Arial"/>
          <w:b/>
          <w:bCs/>
          <w:sz w:val="20"/>
          <w:szCs w:val="20"/>
          <w:lang w:val="es-ES"/>
        </w:rPr>
      </w:pPr>
    </w:p>
    <w:p w:rsidR="00451ADC" w:rsidRPr="00147A3C" w:rsidRDefault="00451ADC" w:rsidP="006824E2">
      <w:pPr>
        <w:jc w:val="center"/>
        <w:rPr>
          <w:rFonts w:ascii="Arial" w:hAnsi="Arial" w:cs="Arial"/>
          <w:b/>
          <w:bCs/>
          <w:i/>
          <w:iCs/>
          <w:sz w:val="20"/>
          <w:szCs w:val="20"/>
          <w:lang w:val="es-ES"/>
        </w:rPr>
      </w:pPr>
      <w:r w:rsidRPr="00147A3C">
        <w:rPr>
          <w:rFonts w:ascii="Arial" w:hAnsi="Arial" w:cs="Arial"/>
          <w:b/>
          <w:bCs/>
          <w:i/>
          <w:iCs/>
          <w:sz w:val="20"/>
          <w:szCs w:val="20"/>
          <w:lang w:val="es-ES"/>
        </w:rPr>
        <w:t>Incluya su descripción en este espacio:</w:t>
      </w:r>
    </w:p>
    <w:p w:rsidR="00451ADC" w:rsidRPr="00147A3C" w:rsidRDefault="00451ADC" w:rsidP="004F42D5">
      <w:pPr>
        <w:ind w:left="360"/>
        <w:rPr>
          <w:rFonts w:ascii="Arial" w:hAnsi="Arial" w:cs="Arial"/>
          <w:b/>
          <w:bCs/>
          <w:lang w:val="es-ES"/>
        </w:rPr>
      </w:pPr>
    </w:p>
    <w:p w:rsidR="00451ADC" w:rsidRPr="00147A3C" w:rsidRDefault="00451ADC" w:rsidP="004F42D5">
      <w:pPr>
        <w:ind w:left="360"/>
        <w:rPr>
          <w:rFonts w:ascii="Arial" w:hAnsi="Arial" w:cs="Arial"/>
          <w:b/>
          <w:bCs/>
          <w:lang w:val="es-ES"/>
        </w:rPr>
      </w:pPr>
    </w:p>
    <w:p w:rsidR="00451ADC" w:rsidRPr="00147A3C" w:rsidRDefault="00451ADC" w:rsidP="004F42D5">
      <w:pPr>
        <w:ind w:left="360"/>
        <w:rPr>
          <w:rFonts w:ascii="Arial" w:hAnsi="Arial" w:cs="Arial"/>
          <w:b/>
          <w:bCs/>
          <w:lang w:val="es-ES"/>
        </w:rPr>
      </w:pPr>
    </w:p>
    <w:p w:rsidR="00451ADC" w:rsidRPr="00147A3C" w:rsidRDefault="00451ADC" w:rsidP="004F42D5">
      <w:pPr>
        <w:ind w:left="360"/>
        <w:rPr>
          <w:rFonts w:ascii="Arial" w:hAnsi="Arial" w:cs="Arial"/>
          <w:b/>
          <w:bCs/>
          <w:lang w:val="es-ES"/>
        </w:rPr>
      </w:pPr>
    </w:p>
    <w:p w:rsidR="00451ADC" w:rsidRPr="00147A3C" w:rsidRDefault="00451ADC" w:rsidP="004F42D5">
      <w:pPr>
        <w:ind w:left="360"/>
        <w:rPr>
          <w:rFonts w:ascii="Arial" w:hAnsi="Arial" w:cs="Arial"/>
          <w:b/>
          <w:bCs/>
          <w:lang w:val="es-ES"/>
        </w:rPr>
      </w:pPr>
    </w:p>
    <w:p w:rsidR="00451ADC" w:rsidRPr="00147A3C" w:rsidRDefault="00451ADC" w:rsidP="004F42D5">
      <w:pPr>
        <w:ind w:left="360"/>
        <w:rPr>
          <w:rFonts w:ascii="Arial" w:hAnsi="Arial" w:cs="Arial"/>
          <w:b/>
          <w:bCs/>
          <w:lang w:val="es-ES"/>
        </w:rPr>
      </w:pPr>
    </w:p>
    <w:p w:rsidR="00451ADC" w:rsidRPr="00147A3C" w:rsidRDefault="00451ADC" w:rsidP="004F42D5">
      <w:pPr>
        <w:ind w:left="360"/>
        <w:rPr>
          <w:rFonts w:ascii="Arial" w:hAnsi="Arial" w:cs="Arial"/>
          <w:b/>
          <w:bCs/>
          <w:sz w:val="22"/>
          <w:szCs w:val="22"/>
          <w:lang w:val="es-ES"/>
        </w:rPr>
      </w:pPr>
    </w:p>
    <w:p w:rsidR="00451ADC" w:rsidRPr="00147A3C" w:rsidRDefault="00451ADC" w:rsidP="007014A1">
      <w:pPr>
        <w:ind w:left="360"/>
        <w:jc w:val="both"/>
        <w:rPr>
          <w:rFonts w:ascii="Arial" w:hAnsi="Arial" w:cs="Arial"/>
          <w:b/>
          <w:bCs/>
          <w:sz w:val="22"/>
          <w:szCs w:val="22"/>
          <w:lang w:val="es-ES"/>
        </w:rPr>
      </w:pPr>
    </w:p>
    <w:p w:rsidR="00451ADC" w:rsidRPr="00147A3C" w:rsidRDefault="00451ADC" w:rsidP="00A61588">
      <w:pPr>
        <w:spacing w:before="0"/>
        <w:rPr>
          <w:rFonts w:ascii="Arial" w:hAnsi="Arial" w:cs="Arial"/>
          <w:b/>
          <w:bCs/>
          <w:lang w:val="es-ES"/>
        </w:rPr>
      </w:pPr>
    </w:p>
    <w:p w:rsidR="00451ADC" w:rsidRPr="00147A3C" w:rsidRDefault="00451ADC" w:rsidP="006824E2">
      <w:pPr>
        <w:rPr>
          <w:rFonts w:ascii="Arial" w:hAnsi="Arial" w:cs="Arial"/>
          <w:b/>
          <w:bCs/>
          <w:sz w:val="20"/>
          <w:szCs w:val="20"/>
          <w:lang w:val="es-ES"/>
        </w:rPr>
      </w:pPr>
      <w:r>
        <w:rPr>
          <w:rFonts w:ascii="Arial" w:hAnsi="Arial" w:cs="Arial"/>
          <w:b/>
          <w:bCs/>
          <w:sz w:val="20"/>
          <w:szCs w:val="20"/>
          <w:lang w:val="es-ES"/>
        </w:rPr>
        <w:t>Siglas, a</w:t>
      </w:r>
      <w:r w:rsidRPr="00147A3C">
        <w:rPr>
          <w:rFonts w:ascii="Arial" w:hAnsi="Arial" w:cs="Arial"/>
          <w:b/>
          <w:bCs/>
          <w:sz w:val="20"/>
          <w:szCs w:val="20"/>
          <w:lang w:val="es-ES"/>
        </w:rPr>
        <w:t xml:space="preserve">crónimos </w:t>
      </w:r>
      <w:r>
        <w:rPr>
          <w:rFonts w:ascii="Arial" w:hAnsi="Arial" w:cs="Arial"/>
          <w:b/>
          <w:bCs/>
          <w:sz w:val="20"/>
          <w:szCs w:val="20"/>
          <w:lang w:val="es-ES"/>
        </w:rPr>
        <w:t xml:space="preserve">y términos </w:t>
      </w:r>
      <w:r w:rsidRPr="00147A3C">
        <w:rPr>
          <w:rFonts w:ascii="Arial" w:hAnsi="Arial" w:cs="Arial"/>
          <w:b/>
          <w:bCs/>
          <w:sz w:val="20"/>
          <w:szCs w:val="20"/>
          <w:lang w:val="es-ES"/>
        </w:rPr>
        <w:t xml:space="preserve">que el país utiliza en la propuesta de preparación (agregue </w:t>
      </w:r>
      <w:r>
        <w:rPr>
          <w:rFonts w:ascii="Arial" w:hAnsi="Arial" w:cs="Arial"/>
          <w:b/>
          <w:bCs/>
          <w:sz w:val="20"/>
          <w:szCs w:val="20"/>
          <w:lang w:val="es-ES"/>
        </w:rPr>
        <w:t xml:space="preserve">los </w:t>
      </w:r>
      <w:r w:rsidRPr="00147A3C">
        <w:rPr>
          <w:rFonts w:ascii="Arial" w:hAnsi="Arial" w:cs="Arial"/>
          <w:b/>
          <w:bCs/>
          <w:sz w:val="20"/>
          <w:szCs w:val="20"/>
          <w:lang w:val="es-ES"/>
        </w:rPr>
        <w:t>propios a la lista)</w:t>
      </w:r>
    </w:p>
    <w:p w:rsidR="00451ADC" w:rsidRPr="00147A3C" w:rsidRDefault="00451ADC">
      <w:pPr>
        <w:rPr>
          <w:rFonts w:ascii="Arial" w:hAnsi="Arial" w:cs="Arial"/>
          <w:sz w:val="20"/>
          <w:szCs w:val="20"/>
          <w:lang w:val="es-ES"/>
        </w:rPr>
      </w:pPr>
    </w:p>
    <w:p w:rsidR="00451ADC" w:rsidRDefault="00451ADC" w:rsidP="00F1110A">
      <w:pPr>
        <w:pStyle w:val="p5"/>
        <w:ind w:left="142" w:hanging="142"/>
        <w:rPr>
          <w:sz w:val="20"/>
          <w:szCs w:val="24"/>
          <w:lang w:val="es-ES"/>
        </w:rPr>
      </w:pPr>
      <w:r>
        <w:rPr>
          <w:sz w:val="20"/>
          <w:lang w:val="es-ES"/>
        </w:rPr>
        <w:t xml:space="preserve">CMNUCC: </w:t>
      </w:r>
      <w:r w:rsidRPr="00147A3C">
        <w:rPr>
          <w:sz w:val="20"/>
          <w:lang w:val="es-ES"/>
        </w:rPr>
        <w:t>Convención Marco de las Naciones Unidas sobre el Cambio Climático</w:t>
      </w:r>
      <w:r w:rsidRPr="006F7030">
        <w:rPr>
          <w:sz w:val="20"/>
          <w:szCs w:val="24"/>
          <w:lang w:val="es-ES"/>
        </w:rPr>
        <w:t xml:space="preserve"> </w:t>
      </w:r>
    </w:p>
    <w:p w:rsidR="00451ADC" w:rsidRDefault="00451ADC" w:rsidP="00F1110A">
      <w:pPr>
        <w:pStyle w:val="p5"/>
        <w:ind w:left="142" w:hanging="142"/>
        <w:rPr>
          <w:i/>
          <w:szCs w:val="24"/>
          <w:highlight w:val="yellow"/>
          <w:lang w:val="es-ES"/>
        </w:rPr>
      </w:pPr>
      <w:r w:rsidRPr="00F1110A">
        <w:rPr>
          <w:sz w:val="20"/>
          <w:szCs w:val="24"/>
          <w:lang w:val="es-ES"/>
        </w:rPr>
        <w:t>EESA:</w:t>
      </w:r>
      <w:r w:rsidRPr="00147A3C">
        <w:rPr>
          <w:i/>
          <w:sz w:val="20"/>
          <w:szCs w:val="24"/>
          <w:lang w:val="es-ES"/>
        </w:rPr>
        <w:t xml:space="preserve"> </w:t>
      </w:r>
      <w:r>
        <w:rPr>
          <w:sz w:val="20"/>
          <w:szCs w:val="24"/>
          <w:lang w:val="es-ES"/>
        </w:rPr>
        <w:t>e</w:t>
      </w:r>
      <w:r w:rsidRPr="00147A3C">
        <w:rPr>
          <w:sz w:val="20"/>
          <w:szCs w:val="24"/>
          <w:lang w:val="es-ES"/>
        </w:rPr>
        <w:t xml:space="preserve">valuación estratégica social y ambiental. </w:t>
      </w:r>
      <w:r>
        <w:rPr>
          <w:sz w:val="20"/>
          <w:szCs w:val="24"/>
          <w:lang w:val="es-ES"/>
        </w:rPr>
        <w:t>P</w:t>
      </w:r>
      <w:r w:rsidRPr="00147A3C">
        <w:rPr>
          <w:sz w:val="20"/>
          <w:szCs w:val="24"/>
          <w:lang w:val="es-ES"/>
        </w:rPr>
        <w:t xml:space="preserve">uede definirse como “una serie de enfoques analíticos y participativos </w:t>
      </w:r>
      <w:r>
        <w:rPr>
          <w:sz w:val="20"/>
          <w:szCs w:val="24"/>
          <w:lang w:val="es-ES"/>
        </w:rPr>
        <w:t xml:space="preserve">cuyo </w:t>
      </w:r>
      <w:r w:rsidRPr="00147A3C">
        <w:rPr>
          <w:sz w:val="20"/>
          <w:szCs w:val="24"/>
          <w:lang w:val="es-ES"/>
        </w:rPr>
        <w:t xml:space="preserve">objetivo </w:t>
      </w:r>
      <w:r>
        <w:rPr>
          <w:sz w:val="20"/>
          <w:szCs w:val="24"/>
          <w:lang w:val="es-ES"/>
        </w:rPr>
        <w:t xml:space="preserve">es </w:t>
      </w:r>
      <w:r w:rsidRPr="00147A3C">
        <w:rPr>
          <w:sz w:val="20"/>
          <w:szCs w:val="24"/>
          <w:lang w:val="es-ES"/>
        </w:rPr>
        <w:t xml:space="preserve">integrar las consideraciones sociales y ambientales en las políticas, los planes y los programas, </w:t>
      </w:r>
      <w:r>
        <w:rPr>
          <w:sz w:val="20"/>
          <w:szCs w:val="24"/>
          <w:lang w:val="es-ES"/>
        </w:rPr>
        <w:t xml:space="preserve">así </w:t>
      </w:r>
      <w:r w:rsidRPr="00147A3C">
        <w:rPr>
          <w:sz w:val="20"/>
          <w:szCs w:val="24"/>
          <w:lang w:val="es-ES"/>
        </w:rPr>
        <w:t>como también evaluar las interrelaciones con las consideraciones económicas, políticas e institucionales”. En la EESA generalmente se utilizan diversas herramientas, en lugar de seguir un enfoque único, fijo y preceptivo.</w:t>
      </w:r>
      <w:r>
        <w:rPr>
          <w:i/>
          <w:sz w:val="20"/>
          <w:szCs w:val="24"/>
          <w:lang w:val="es-ES"/>
        </w:rPr>
        <w:t xml:space="preserve"> </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lang w:val="es-ES"/>
        </w:rPr>
      </w:pPr>
      <w:r w:rsidRPr="00147A3C">
        <w:rPr>
          <w:rFonts w:ascii="Arial" w:hAnsi="Arial" w:cs="Arial"/>
          <w:sz w:val="20"/>
          <w:szCs w:val="20"/>
          <w:lang w:val="es-ES"/>
        </w:rPr>
        <w:t>Enfoque común: es un marco global para el Banco Mundial y los organismos de desarrollo que serán los asociados a cargo de la ejecución que proporcionarán las donaciones para la formulación o la elaboración de la propuesta de preparación a los países participantes en REDD del FCPF.</w:t>
      </w:r>
    </w:p>
    <w:p w:rsidR="00451ADC" w:rsidRPr="00F1110A"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sz w:val="20"/>
          <w:lang w:val="es-AR"/>
        </w:rPr>
      </w:pPr>
      <w:r>
        <w:rPr>
          <w:rFonts w:ascii="Arial" w:hAnsi="Arial" w:cs="Arial"/>
          <w:sz w:val="20"/>
          <w:lang w:val="es-ES"/>
        </w:rPr>
        <w:t xml:space="preserve">FCPF: </w:t>
      </w:r>
      <w:r w:rsidRPr="00412AD8">
        <w:rPr>
          <w:rFonts w:ascii="Arial" w:hAnsi="Arial" w:cs="Arial"/>
          <w:sz w:val="20"/>
          <w:szCs w:val="28"/>
          <w:lang w:val="es-ES"/>
        </w:rPr>
        <w:t>Fondo para Reducir las Emisiones de Carbono mediante la Protección de los Bosques</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sz w:val="20"/>
          <w:lang w:val="es-ES"/>
        </w:rPr>
      </w:pPr>
      <w:r>
        <w:rPr>
          <w:rFonts w:ascii="Arial" w:hAnsi="Arial" w:cs="Arial"/>
          <w:sz w:val="20"/>
          <w:szCs w:val="20"/>
          <w:lang w:val="es-ES"/>
        </w:rPr>
        <w:t xml:space="preserve">FIP: </w:t>
      </w:r>
      <w:r w:rsidRPr="00147A3C">
        <w:rPr>
          <w:rFonts w:ascii="Arial" w:hAnsi="Arial" w:cs="Arial"/>
          <w:sz w:val="20"/>
          <w:szCs w:val="20"/>
          <w:lang w:val="es-ES"/>
        </w:rPr>
        <w:t>Programa de Inversión Forestal</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sz w:val="20"/>
          <w:lang w:val="es-ES"/>
        </w:rPr>
      </w:pPr>
      <w:r>
        <w:rPr>
          <w:rFonts w:ascii="Arial" w:hAnsi="Arial" w:cs="Arial"/>
          <w:sz w:val="20"/>
          <w:lang w:val="es-ES"/>
        </w:rPr>
        <w:t>GEI: gases de efecto invernadero</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sz w:val="20"/>
          <w:lang w:val="es-ES"/>
        </w:rPr>
      </w:pPr>
      <w:r>
        <w:rPr>
          <w:rFonts w:ascii="Arial" w:hAnsi="Arial" w:cs="Arial"/>
          <w:sz w:val="20"/>
          <w:lang w:val="es-ES"/>
        </w:rPr>
        <w:t xml:space="preserve">IPCC: </w:t>
      </w:r>
      <w:r w:rsidRPr="00147A3C">
        <w:rPr>
          <w:rFonts w:ascii="Arial" w:hAnsi="Arial" w:cs="Arial"/>
          <w:sz w:val="20"/>
          <w:lang w:val="es-ES"/>
        </w:rPr>
        <w:t>Grupo Intergubernamental de Expertos sobre Cambio Climático</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lang w:val="es-ES"/>
        </w:rPr>
      </w:pPr>
      <w:r w:rsidRPr="00147A3C">
        <w:rPr>
          <w:rFonts w:ascii="Arial" w:hAnsi="Arial" w:cs="Arial"/>
          <w:sz w:val="20"/>
          <w:lang w:val="es-ES"/>
        </w:rPr>
        <w:t>MGAS:</w:t>
      </w:r>
      <w:r w:rsidRPr="00147A3C">
        <w:rPr>
          <w:rFonts w:ascii="Arial" w:hAnsi="Arial" w:cs="Arial"/>
          <w:i/>
          <w:sz w:val="20"/>
          <w:lang w:val="es-ES"/>
        </w:rPr>
        <w:t xml:space="preserve"> </w:t>
      </w:r>
      <w:r>
        <w:rPr>
          <w:rFonts w:ascii="Arial" w:hAnsi="Arial" w:cs="Arial"/>
          <w:sz w:val="20"/>
          <w:lang w:val="es-ES"/>
        </w:rPr>
        <w:t>m</w:t>
      </w:r>
      <w:r w:rsidRPr="00147A3C">
        <w:rPr>
          <w:rFonts w:ascii="Arial" w:hAnsi="Arial" w:cs="Arial"/>
          <w:sz w:val="20"/>
          <w:lang w:val="es-ES"/>
        </w:rPr>
        <w:t xml:space="preserve">arco de </w:t>
      </w:r>
      <w:r>
        <w:rPr>
          <w:rFonts w:ascii="Arial" w:hAnsi="Arial" w:cs="Arial"/>
          <w:sz w:val="20"/>
          <w:lang w:val="es-ES"/>
        </w:rPr>
        <w:t>g</w:t>
      </w:r>
      <w:r w:rsidRPr="00147A3C">
        <w:rPr>
          <w:rFonts w:ascii="Arial" w:hAnsi="Arial" w:cs="Arial"/>
          <w:sz w:val="20"/>
          <w:lang w:val="es-ES"/>
        </w:rPr>
        <w:t xml:space="preserve">estión </w:t>
      </w:r>
      <w:r>
        <w:rPr>
          <w:rFonts w:ascii="Arial" w:hAnsi="Arial" w:cs="Arial"/>
          <w:sz w:val="20"/>
          <w:lang w:val="es-ES"/>
        </w:rPr>
        <w:t>a</w:t>
      </w:r>
      <w:r w:rsidRPr="00147A3C">
        <w:rPr>
          <w:rFonts w:ascii="Arial" w:hAnsi="Arial" w:cs="Arial"/>
          <w:sz w:val="20"/>
          <w:lang w:val="es-ES"/>
        </w:rPr>
        <w:t xml:space="preserve">mbiental y </w:t>
      </w:r>
      <w:r>
        <w:rPr>
          <w:rFonts w:ascii="Arial" w:hAnsi="Arial" w:cs="Arial"/>
          <w:sz w:val="20"/>
          <w:lang w:val="es-ES"/>
        </w:rPr>
        <w:t>s</w:t>
      </w:r>
      <w:r w:rsidRPr="00147A3C">
        <w:rPr>
          <w:rFonts w:ascii="Arial" w:hAnsi="Arial" w:cs="Arial"/>
          <w:sz w:val="20"/>
          <w:lang w:val="es-ES"/>
        </w:rPr>
        <w:t>ocial</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lang w:val="es-ES"/>
        </w:rPr>
      </w:pPr>
      <w:r w:rsidRPr="00147A3C">
        <w:rPr>
          <w:rFonts w:ascii="Arial" w:hAnsi="Arial" w:cs="Arial"/>
          <w:sz w:val="20"/>
          <w:lang w:val="es-ES"/>
        </w:rPr>
        <w:t xml:space="preserve">MRV: </w:t>
      </w:r>
      <w:r>
        <w:rPr>
          <w:rFonts w:ascii="Arial" w:hAnsi="Arial" w:cs="Arial"/>
          <w:sz w:val="20"/>
          <w:lang w:val="es-ES"/>
        </w:rPr>
        <w:t>s</w:t>
      </w:r>
      <w:r w:rsidRPr="00147A3C">
        <w:rPr>
          <w:rFonts w:ascii="Arial" w:hAnsi="Arial" w:cs="Arial"/>
          <w:sz w:val="20"/>
          <w:lang w:val="es-ES"/>
        </w:rPr>
        <w:t>istema de medición, generación de informes y verificación</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lang w:val="es-ES"/>
        </w:rPr>
      </w:pPr>
      <w:r w:rsidRPr="00147A3C">
        <w:rPr>
          <w:rFonts w:ascii="Arial" w:hAnsi="Arial" w:cs="Arial"/>
          <w:sz w:val="20"/>
          <w:lang w:val="es-ES"/>
        </w:rPr>
        <w:t xml:space="preserve">NR o NER: </w:t>
      </w:r>
      <w:r>
        <w:rPr>
          <w:rFonts w:ascii="Arial" w:hAnsi="Arial" w:cs="Arial"/>
          <w:sz w:val="20"/>
          <w:lang w:val="es-ES"/>
        </w:rPr>
        <w:t>n</w:t>
      </w:r>
      <w:r w:rsidRPr="00147A3C">
        <w:rPr>
          <w:rFonts w:ascii="Arial" w:hAnsi="Arial" w:cs="Arial"/>
          <w:sz w:val="20"/>
          <w:lang w:val="es-ES"/>
        </w:rPr>
        <w:t>ivel de referencia o nivel de emisiones de referencia</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sz w:val="20"/>
          <w:szCs w:val="20"/>
          <w:lang w:val="es-ES"/>
        </w:rPr>
      </w:pPr>
      <w:r>
        <w:rPr>
          <w:rFonts w:ascii="Arial" w:hAnsi="Arial" w:cs="Arial"/>
          <w:sz w:val="20"/>
          <w:szCs w:val="20"/>
          <w:lang w:val="es-ES"/>
        </w:rPr>
        <w:t>ONG: organización no gubernamental</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sz w:val="22"/>
          <w:szCs w:val="22"/>
          <w:lang w:val="es-ES"/>
        </w:rPr>
      </w:pPr>
      <w:r w:rsidRPr="00147A3C">
        <w:rPr>
          <w:rFonts w:ascii="Arial" w:hAnsi="Arial" w:cs="Arial"/>
          <w:sz w:val="20"/>
          <w:szCs w:val="20"/>
          <w:lang w:val="es-ES"/>
        </w:rPr>
        <w:t>ONU-REDD:</w:t>
      </w:r>
      <w:r w:rsidRPr="00147A3C">
        <w:rPr>
          <w:rFonts w:ascii="Arial" w:hAnsi="Arial" w:cs="Arial"/>
          <w:b/>
          <w:bCs/>
          <w:sz w:val="20"/>
          <w:szCs w:val="20"/>
          <w:lang w:val="es-ES"/>
        </w:rPr>
        <w:t xml:space="preserve"> </w:t>
      </w:r>
      <w:r w:rsidRPr="00F1110A">
        <w:rPr>
          <w:rFonts w:ascii="Arial" w:hAnsi="Arial" w:cs="Arial"/>
          <w:sz w:val="20"/>
          <w:szCs w:val="28"/>
          <w:lang w:val="es-ES"/>
        </w:rPr>
        <w:t>Programa de Colaboración de las Naciones Unidas para Reducir las Emisiones debidas a la Deforestación y la Degradación Forestal en los Países en Desarrollo</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lang w:val="es-ES"/>
        </w:rPr>
      </w:pPr>
      <w:r w:rsidRPr="00147A3C">
        <w:rPr>
          <w:rFonts w:ascii="Arial" w:hAnsi="Arial" w:cs="Arial"/>
          <w:sz w:val="20"/>
          <w:lang w:val="es-ES"/>
        </w:rPr>
        <w:t xml:space="preserve">REDD: </w:t>
      </w:r>
      <w:r>
        <w:rPr>
          <w:rFonts w:ascii="Arial" w:hAnsi="Arial" w:cs="Arial"/>
          <w:sz w:val="20"/>
          <w:lang w:val="es-ES"/>
        </w:rPr>
        <w:t>r</w:t>
      </w:r>
      <w:r w:rsidRPr="00147A3C">
        <w:rPr>
          <w:rFonts w:ascii="Arial" w:hAnsi="Arial" w:cs="Arial"/>
          <w:sz w:val="20"/>
          <w:lang w:val="es-ES"/>
        </w:rPr>
        <w:t>educción de las emisiones debidas a la deforestación y la degradación forestal</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lang w:val="es-ES"/>
        </w:rPr>
      </w:pPr>
      <w:r w:rsidRPr="00147A3C">
        <w:rPr>
          <w:rFonts w:ascii="Arial" w:hAnsi="Arial" w:cs="Arial"/>
          <w:sz w:val="20"/>
          <w:szCs w:val="20"/>
          <w:lang w:val="es-ES"/>
        </w:rPr>
        <w:t xml:space="preserve">TdR: </w:t>
      </w:r>
      <w:r>
        <w:rPr>
          <w:rFonts w:ascii="Arial" w:hAnsi="Arial" w:cs="Arial"/>
          <w:sz w:val="20"/>
          <w:szCs w:val="20"/>
          <w:lang w:val="es-ES"/>
        </w:rPr>
        <w:t>t</w:t>
      </w:r>
      <w:r w:rsidRPr="00147A3C">
        <w:rPr>
          <w:rFonts w:ascii="Arial" w:hAnsi="Arial" w:cs="Arial"/>
          <w:sz w:val="20"/>
          <w:szCs w:val="20"/>
          <w:lang w:val="es-ES"/>
        </w:rPr>
        <w:t>érminos de referencia</w:t>
      </w:r>
    </w:p>
    <w:p w:rsidR="00451ADC" w:rsidRPr="00147A3C" w:rsidRDefault="00451ADC" w:rsidP="006824E2">
      <w:pPr>
        <w:spacing w:before="0"/>
        <w:rPr>
          <w:rFonts w:ascii="Arial" w:hAnsi="Arial" w:cs="Arial"/>
          <w:b/>
          <w:bCs/>
          <w:lang w:val="es-ES"/>
        </w:rPr>
      </w:pPr>
      <w:r w:rsidRPr="00147A3C">
        <w:rPr>
          <w:rFonts w:ascii="Arial" w:hAnsi="Arial" w:cs="Arial"/>
          <w:b/>
          <w:bCs/>
          <w:lang w:val="es-ES"/>
        </w:rPr>
        <w:br w:type="page"/>
      </w:r>
    </w:p>
    <w:p w:rsidR="00451ADC" w:rsidRPr="00147A3C" w:rsidRDefault="00451ADC">
      <w:pPr>
        <w:spacing w:before="0"/>
        <w:rPr>
          <w:rFonts w:ascii="Arial" w:hAnsi="Arial" w:cs="Arial"/>
          <w:b/>
          <w:bCs/>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C44451">
        <w:trPr>
          <w:jc w:val="center"/>
        </w:trPr>
        <w:tc>
          <w:tcPr>
            <w:tcW w:w="9360" w:type="dxa"/>
            <w:shd w:val="clear" w:color="auto" w:fill="C4BC96"/>
          </w:tcPr>
          <w:p w:rsidR="00451ADC" w:rsidRPr="0029180D" w:rsidRDefault="00451ADC" w:rsidP="006824E2">
            <w:pPr>
              <w:pStyle w:val="Heading1"/>
              <w:spacing w:before="240" w:after="240"/>
              <w:rPr>
                <w:rFonts w:ascii="Arial" w:hAnsi="Arial" w:cs="Arial"/>
                <w:kern w:val="0"/>
                <w:sz w:val="24"/>
                <w:szCs w:val="24"/>
                <w:lang w:val="es-ES" w:eastAsia="nl-NL"/>
              </w:rPr>
            </w:pPr>
            <w:bookmarkStart w:id="91" w:name="_Toc280871160"/>
            <w:bookmarkStart w:id="92" w:name="_Toc332365608"/>
            <w:r w:rsidRPr="0029180D">
              <w:rPr>
                <w:rFonts w:ascii="Arial" w:hAnsi="Arial" w:cs="Arial"/>
                <w:bCs w:val="0"/>
                <w:kern w:val="0"/>
                <w:sz w:val="24"/>
                <w:szCs w:val="24"/>
                <w:lang w:val="es-ES" w:eastAsia="nl-NL"/>
              </w:rPr>
              <w:t>Componente 1: Organización y realización de consultas</w:t>
            </w:r>
            <w:bookmarkEnd w:id="91"/>
            <w:bookmarkEnd w:id="92"/>
          </w:p>
        </w:tc>
      </w:tr>
    </w:tbl>
    <w:p w:rsidR="00451ADC" w:rsidRPr="00147A3C" w:rsidRDefault="00451ADC">
      <w:pPr>
        <w:spacing w:before="0"/>
        <w:rPr>
          <w:rFonts w:ascii="Arial" w:hAnsi="Arial" w:cs="Arial"/>
          <w:b/>
          <w:bCs/>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C44451">
        <w:trPr>
          <w:jc w:val="center"/>
        </w:trPr>
        <w:tc>
          <w:tcPr>
            <w:tcW w:w="9576" w:type="dxa"/>
            <w:shd w:val="clear" w:color="auto" w:fill="C4BC96"/>
          </w:tcPr>
          <w:p w:rsidR="00451ADC" w:rsidRPr="0029180D" w:rsidRDefault="00451ADC" w:rsidP="006824E2">
            <w:pPr>
              <w:pStyle w:val="Heading2"/>
              <w:spacing w:before="240" w:after="240"/>
              <w:jc w:val="center"/>
              <w:rPr>
                <w:rFonts w:cs="Arial"/>
                <w:sz w:val="20"/>
                <w:szCs w:val="20"/>
                <w:lang w:val="es-ES" w:eastAsia="en-US"/>
              </w:rPr>
            </w:pPr>
            <w:bookmarkStart w:id="93" w:name="_Toc280871161"/>
            <w:bookmarkStart w:id="94" w:name="_Toc332365609"/>
            <w:r w:rsidRPr="0029180D">
              <w:rPr>
                <w:rFonts w:cs="Arial"/>
                <w:spacing w:val="1"/>
                <w:sz w:val="20"/>
                <w:szCs w:val="20"/>
                <w:lang w:val="es-ES" w:eastAsia="en-US"/>
              </w:rPr>
              <w:t>1a</w:t>
            </w:r>
            <w:r w:rsidRPr="0029180D">
              <w:rPr>
                <w:rFonts w:cs="Arial"/>
                <w:sz w:val="20"/>
                <w:szCs w:val="20"/>
                <w:lang w:val="es-ES" w:eastAsia="en-US"/>
              </w:rPr>
              <w:t>. Mecanismos nacionales de gestión de la preparación</w:t>
            </w:r>
            <w:bookmarkEnd w:id="93"/>
            <w:bookmarkEnd w:id="94"/>
          </w:p>
        </w:tc>
      </w:tr>
    </w:tbl>
    <w:p w:rsidR="00451ADC" w:rsidRPr="00147A3C" w:rsidRDefault="00451ADC" w:rsidP="009627A3">
      <w:pPr>
        <w:jc w:val="both"/>
        <w:rPr>
          <w:rFonts w:ascii="Arial" w:hAnsi="Arial" w:cs="Arial"/>
          <w:b/>
          <w:bCs/>
          <w:sz w:val="22"/>
          <w:szCs w:val="22"/>
          <w:lang w:val="es-ES"/>
        </w:rPr>
      </w:pPr>
    </w:p>
    <w:p w:rsidR="00451ADC" w:rsidRPr="00147A3C" w:rsidRDefault="00C44451" w:rsidP="00053851">
      <w:pPr>
        <w:rPr>
          <w:rFonts w:ascii="Arial" w:hAnsi="Arial" w:cs="Arial"/>
          <w:sz w:val="20"/>
          <w:szCs w:val="20"/>
          <w:lang w:val="es-ES"/>
        </w:rPr>
      </w:pPr>
      <w:r>
        <w:rPr>
          <w:noProof/>
        </w:rPr>
        <mc:AlternateContent>
          <mc:Choice Requires="wps">
            <w:drawing>
              <wp:anchor distT="0" distB="0" distL="114300" distR="114300" simplePos="0" relativeHeight="251645952" behindDoc="0" locked="0" layoutInCell="1" allowOverlap="1">
                <wp:simplePos x="0" y="0"/>
                <wp:positionH relativeFrom="column">
                  <wp:posOffset>315595</wp:posOffset>
                </wp:positionH>
                <wp:positionV relativeFrom="paragraph">
                  <wp:posOffset>130175</wp:posOffset>
                </wp:positionV>
                <wp:extent cx="5029200" cy="1476375"/>
                <wp:effectExtent l="20320" t="14605" r="17780" b="23495"/>
                <wp:wrapNone/>
                <wp:docPr id="13" name="Text Box 2"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76375"/>
                        </a:xfrm>
                        <a:prstGeom prst="rect">
                          <a:avLst/>
                        </a:prstGeom>
                        <a:blipFill dpi="0" rotWithShape="0">
                          <a:blip r:embed="rId9"/>
                          <a:srcRect/>
                          <a:tile tx="0" ty="0" sx="100000" sy="100000" flip="none" algn="tl"/>
                        </a:blipFill>
                        <a:ln w="28575">
                          <a:solidFill>
                            <a:srgbClr val="000000"/>
                          </a:solidFill>
                          <a:miter lim="800000"/>
                          <a:headEnd/>
                          <a:tailEnd/>
                        </a:ln>
                      </wps:spPr>
                      <wps:txbx>
                        <w:txbxContent>
                          <w:p w:rsidR="00410FD1" w:rsidRPr="008267A0" w:rsidRDefault="00410FD1" w:rsidP="008267A0">
                            <w:pPr>
                              <w:spacing w:before="0"/>
                              <w:jc w:val="center"/>
                              <w:rPr>
                                <w:rFonts w:ascii="Arial" w:hAnsi="Arial"/>
                                <w:b/>
                                <w:i/>
                                <w:sz w:val="16"/>
                                <w:lang w:val="es-ES"/>
                              </w:rPr>
                            </w:pPr>
                            <w:r>
                              <w:rPr>
                                <w:rFonts w:ascii="Arial" w:hAnsi="Arial"/>
                                <w:b/>
                                <w:i/>
                                <w:sz w:val="16"/>
                                <w:lang w:val="es-ES"/>
                              </w:rPr>
                              <w:t>[Incluya un recuadro estándar como este de cada componente en su presentación]</w:t>
                            </w:r>
                          </w:p>
                          <w:p w:rsidR="00410FD1" w:rsidRPr="008267A0" w:rsidRDefault="00410FD1" w:rsidP="00BB4C5A">
                            <w:pPr>
                              <w:spacing w:before="0"/>
                              <w:jc w:val="center"/>
                              <w:rPr>
                                <w:rFonts w:ascii="Arial" w:hAnsi="Arial" w:cs="Arial"/>
                                <w:b/>
                                <w:bCs/>
                                <w:i/>
                                <w:iCs/>
                                <w:sz w:val="16"/>
                                <w:szCs w:val="16"/>
                                <w:lang w:val="es-ES"/>
                              </w:rPr>
                            </w:pPr>
                          </w:p>
                          <w:p w:rsidR="00410FD1" w:rsidRPr="008267A0" w:rsidRDefault="00410FD1" w:rsidP="008267A0">
                            <w:pPr>
                              <w:spacing w:before="0"/>
                              <w:jc w:val="center"/>
                              <w:rPr>
                                <w:rFonts w:ascii="Arial" w:hAnsi="Arial"/>
                                <w:lang w:val="es-ES"/>
                              </w:rPr>
                            </w:pPr>
                            <w:bookmarkStart w:id="95" w:name="OLE_LINK11"/>
                            <w:bookmarkStart w:id="96" w:name="OLE_LINK12"/>
                            <w:r>
                              <w:rPr>
                                <w:rFonts w:ascii="Arial" w:hAnsi="Arial"/>
                                <w:b/>
                                <w:sz w:val="16"/>
                                <w:lang w:val="es-ES"/>
                              </w:rPr>
                              <w:t>Norma 1a que debe cumplir el texto de la propuesta de preparación para este componente:</w:t>
                            </w:r>
                            <w:r w:rsidRPr="008267A0">
                              <w:rPr>
                                <w:rFonts w:ascii="Arial" w:hAnsi="Arial"/>
                                <w:b/>
                                <w:sz w:val="16"/>
                                <w:lang w:val="es-ES"/>
                              </w:rPr>
                              <w:t xml:space="preserve"> </w:t>
                            </w:r>
                          </w:p>
                          <w:bookmarkEnd w:id="95"/>
                          <w:bookmarkEnd w:id="96"/>
                          <w:p w:rsidR="00410FD1" w:rsidRPr="008267A0" w:rsidRDefault="00410FD1" w:rsidP="008267A0">
                            <w:pPr>
                              <w:spacing w:before="0"/>
                              <w:jc w:val="center"/>
                              <w:rPr>
                                <w:rFonts w:ascii="Arial" w:hAnsi="Arial"/>
                                <w:lang w:val="es-ES"/>
                              </w:rPr>
                            </w:pPr>
                            <w:r>
                              <w:rPr>
                                <w:rFonts w:ascii="Arial" w:hAnsi="Arial"/>
                                <w:b/>
                                <w:sz w:val="16"/>
                                <w:lang w:val="es-ES"/>
                              </w:rPr>
                              <w:t>Mecanismos nacionales de gestión de la preparación</w:t>
                            </w:r>
                            <w:r w:rsidRPr="008267A0">
                              <w:rPr>
                                <w:rFonts w:ascii="Arial" w:hAnsi="Arial"/>
                                <w:b/>
                                <w:sz w:val="16"/>
                                <w:lang w:val="es-ES"/>
                              </w:rPr>
                              <w:t xml:space="preserve"> </w:t>
                            </w:r>
                          </w:p>
                          <w:p w:rsidR="00410FD1" w:rsidRPr="008267A0" w:rsidRDefault="00410FD1" w:rsidP="008267A0">
                            <w:pPr>
                              <w:ind w:firstLine="4"/>
                              <w:rPr>
                                <w:rFonts w:ascii="MS Mincho"/>
                                <w:lang w:val="es-ES"/>
                              </w:rPr>
                            </w:pPr>
                            <w:r>
                              <w:rPr>
                                <w:rFonts w:ascii="Arial" w:hAnsi="Arial"/>
                                <w:color w:val="000000"/>
                                <w:sz w:val="16"/>
                                <w:lang w:val="es-ES"/>
                              </w:rPr>
                              <w:t>El carácter intersectorial del diseño y el funcionamiento de los mecanismos de gestión de la preparación en REDD+, en cuanto a la inclusión de las partes interesadas y los organismos clave del Gobierno, además del departamento forestal, y el compromiso de otros sectores en la planificación y la ejecución de la preparación para REDD+.</w:t>
                            </w:r>
                            <w:r w:rsidRPr="008267A0">
                              <w:rPr>
                                <w:rFonts w:ascii="Arial" w:hAnsi="Arial"/>
                                <w:color w:val="000000"/>
                                <w:sz w:val="16"/>
                                <w:lang w:val="es-ES"/>
                              </w:rPr>
                              <w:t xml:space="preserve"> </w:t>
                            </w:r>
                            <w:r>
                              <w:rPr>
                                <w:rFonts w:ascii="Arial" w:hAnsi="Arial"/>
                                <w:color w:val="000000"/>
                                <w:sz w:val="16"/>
                                <w:lang w:val="es-ES"/>
                              </w:rPr>
                              <w:t>Se incluyen actividades de fortalecimiento de la capacidad en el plan de trabajo para cada componente en el que se haya dependido significativamente de asistencia técnica externa en el proceso de elaboración de la propuesta de preparación.</w:t>
                            </w:r>
                          </w:p>
                          <w:p w:rsidR="00410FD1" w:rsidRPr="008267A0" w:rsidRDefault="00410FD1" w:rsidP="00511A80">
                            <w:pPr>
                              <w:ind w:firstLine="4"/>
                              <w:rPr>
                                <w:lang w:val="es-ES"/>
                              </w:rPr>
                            </w:pPr>
                          </w:p>
                          <w:p w:rsidR="00410FD1" w:rsidRPr="008267A0" w:rsidRDefault="00410FD1" w:rsidP="00511A80">
                            <w:pPr>
                              <w:ind w:firstLine="4"/>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alt="Description: 5%" style="position:absolute;margin-left:24.85pt;margin-top:10.25pt;width:396pt;height:11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" strokeweight="2.25pt">
                <v:fill r:id="rId10" o:title=" 5%" recolor="t" type="tile"/>
                <v:textbox>
                  <w:txbxContent>
                    <w:p w:rsidR="00410FD1" w:rsidRPr="008267A0" w:rsidRDefault="00410FD1" w:rsidP="008267A0">
                      <w:pPr>
                        <w:spacing w:before="0"/>
                        <w:jc w:val="center"/>
                        <w:rPr>
                          <w:rFonts w:ascii="Arial" w:hAnsi="Arial"/>
                          <w:b/>
                          <w:i/>
                          <w:sz w:val="16"/>
                          <w:lang w:val="es-ES"/>
                        </w:rPr>
                      </w:pPr>
                      <w:r>
                        <w:rPr>
                          <w:rFonts w:ascii="Arial" w:hAnsi="Arial"/>
                          <w:b/>
                          <w:i/>
                          <w:sz w:val="16"/>
                          <w:lang w:val="es-ES"/>
                        </w:rPr>
                        <w:t>[Incluya un recuadro estándar como este de cada componente en su presentación]</w:t>
                      </w:r>
                    </w:p>
                    <w:p w:rsidR="00410FD1" w:rsidRPr="008267A0" w:rsidRDefault="00410FD1" w:rsidP="00BB4C5A">
                      <w:pPr>
                        <w:spacing w:before="0"/>
                        <w:jc w:val="center"/>
                        <w:rPr>
                          <w:rFonts w:ascii="Arial" w:hAnsi="Arial" w:cs="Arial"/>
                          <w:b/>
                          <w:bCs/>
                          <w:i/>
                          <w:iCs/>
                          <w:sz w:val="16"/>
                          <w:szCs w:val="16"/>
                          <w:lang w:val="es-ES"/>
                        </w:rPr>
                      </w:pPr>
                    </w:p>
                    <w:p w:rsidR="00410FD1" w:rsidRPr="008267A0" w:rsidRDefault="00410FD1" w:rsidP="008267A0">
                      <w:pPr>
                        <w:spacing w:before="0"/>
                        <w:jc w:val="center"/>
                        <w:rPr>
                          <w:rFonts w:ascii="Arial" w:hAnsi="Arial"/>
                          <w:lang w:val="es-ES"/>
                        </w:rPr>
                      </w:pPr>
                      <w:bookmarkStart w:id="97" w:name="OLE_LINK11"/>
                      <w:bookmarkStart w:id="98" w:name="OLE_LINK12"/>
                      <w:r>
                        <w:rPr>
                          <w:rFonts w:ascii="Arial" w:hAnsi="Arial"/>
                          <w:b/>
                          <w:sz w:val="16"/>
                          <w:lang w:val="es-ES"/>
                        </w:rPr>
                        <w:t>Norma 1a que debe cumplir el texto de la propuesta de preparación para este componente:</w:t>
                      </w:r>
                      <w:r w:rsidRPr="008267A0">
                        <w:rPr>
                          <w:rFonts w:ascii="Arial" w:hAnsi="Arial"/>
                          <w:b/>
                          <w:sz w:val="16"/>
                          <w:lang w:val="es-ES"/>
                        </w:rPr>
                        <w:t xml:space="preserve"> </w:t>
                      </w:r>
                    </w:p>
                    <w:bookmarkEnd w:id="97"/>
                    <w:bookmarkEnd w:id="98"/>
                    <w:p w:rsidR="00410FD1" w:rsidRPr="008267A0" w:rsidRDefault="00410FD1" w:rsidP="008267A0">
                      <w:pPr>
                        <w:spacing w:before="0"/>
                        <w:jc w:val="center"/>
                        <w:rPr>
                          <w:rFonts w:ascii="Arial" w:hAnsi="Arial"/>
                          <w:lang w:val="es-ES"/>
                        </w:rPr>
                      </w:pPr>
                      <w:r>
                        <w:rPr>
                          <w:rFonts w:ascii="Arial" w:hAnsi="Arial"/>
                          <w:b/>
                          <w:sz w:val="16"/>
                          <w:lang w:val="es-ES"/>
                        </w:rPr>
                        <w:t>Mecanismos nacionales de gestión de la preparación</w:t>
                      </w:r>
                      <w:r w:rsidRPr="008267A0">
                        <w:rPr>
                          <w:rFonts w:ascii="Arial" w:hAnsi="Arial"/>
                          <w:b/>
                          <w:sz w:val="16"/>
                          <w:lang w:val="es-ES"/>
                        </w:rPr>
                        <w:t xml:space="preserve"> </w:t>
                      </w:r>
                    </w:p>
                    <w:p w:rsidR="00410FD1" w:rsidRPr="008267A0" w:rsidRDefault="00410FD1" w:rsidP="008267A0">
                      <w:pPr>
                        <w:ind w:firstLine="4"/>
                        <w:rPr>
                          <w:rFonts w:ascii="MS Mincho"/>
                          <w:lang w:val="es-ES"/>
                        </w:rPr>
                      </w:pPr>
                      <w:r>
                        <w:rPr>
                          <w:rFonts w:ascii="Arial" w:hAnsi="Arial"/>
                          <w:color w:val="000000"/>
                          <w:sz w:val="16"/>
                          <w:lang w:val="es-ES"/>
                        </w:rPr>
                        <w:t>El carácter intersectorial del diseño y el funcionamiento de los mecanismos de gestión de la preparación en REDD+, en cuanto a la inclusión de las partes interesadas y los organismos clave del Gobierno, además del departamento forestal, y el compromiso de otros sectores en la planificación y la ejecución de la preparación para REDD+.</w:t>
                      </w:r>
                      <w:r w:rsidRPr="008267A0">
                        <w:rPr>
                          <w:rFonts w:ascii="Arial" w:hAnsi="Arial"/>
                          <w:color w:val="000000"/>
                          <w:sz w:val="16"/>
                          <w:lang w:val="es-ES"/>
                        </w:rPr>
                        <w:t xml:space="preserve"> </w:t>
                      </w:r>
                      <w:r>
                        <w:rPr>
                          <w:rFonts w:ascii="Arial" w:hAnsi="Arial"/>
                          <w:color w:val="000000"/>
                          <w:sz w:val="16"/>
                          <w:lang w:val="es-ES"/>
                        </w:rPr>
                        <w:t>Se incluyen actividades de fortalecimiento de la capacidad en el plan de trabajo para cada componente en el que se haya dependido significativamente de asistencia técnica externa en el proceso de elaboración de la propuesta de preparación.</w:t>
                      </w:r>
                    </w:p>
                    <w:p w:rsidR="00410FD1" w:rsidRPr="008267A0" w:rsidRDefault="00410FD1" w:rsidP="00511A80">
                      <w:pPr>
                        <w:ind w:firstLine="4"/>
                        <w:rPr>
                          <w:lang w:val="es-ES"/>
                        </w:rPr>
                      </w:pPr>
                    </w:p>
                    <w:p w:rsidR="00410FD1" w:rsidRPr="008267A0" w:rsidRDefault="00410FD1" w:rsidP="00511A80">
                      <w:pPr>
                        <w:ind w:firstLine="4"/>
                        <w:rPr>
                          <w:lang w:val="es-ES"/>
                        </w:rPr>
                      </w:pPr>
                    </w:p>
                  </w:txbxContent>
                </v:textbox>
              </v:shape>
            </w:pict>
          </mc:Fallback>
        </mc:AlternateContent>
      </w:r>
    </w:p>
    <w:p w:rsidR="00451ADC" w:rsidRPr="00147A3C" w:rsidRDefault="00451ADC" w:rsidP="002F1BC6">
      <w:pPr>
        <w:pStyle w:val="ListParagraph"/>
        <w:rPr>
          <w:rFonts w:ascii="Arial" w:hAnsi="Arial" w:cs="Arial"/>
          <w:sz w:val="20"/>
          <w:szCs w:val="20"/>
          <w:lang w:val="es-ES"/>
        </w:rPr>
      </w:pPr>
    </w:p>
    <w:p w:rsidR="00410FD1" w:rsidRDefault="00410FD1" w:rsidP="00555273">
      <w:pPr>
        <w:jc w:val="both"/>
        <w:rPr>
          <w:rFonts w:ascii="Arial" w:hAnsi="Arial" w:cs="Arial"/>
          <w:b/>
          <w:bCs/>
          <w:iCs/>
          <w:sz w:val="20"/>
          <w:szCs w:val="20"/>
          <w:lang w:val="es-ES"/>
        </w:rPr>
      </w:pPr>
    </w:p>
    <w:p w:rsidR="00410FD1" w:rsidRDefault="00410FD1" w:rsidP="00555273">
      <w:pPr>
        <w:jc w:val="both"/>
        <w:rPr>
          <w:rFonts w:ascii="Arial" w:hAnsi="Arial" w:cs="Arial"/>
          <w:b/>
          <w:bCs/>
          <w:iCs/>
          <w:sz w:val="20"/>
          <w:szCs w:val="20"/>
          <w:lang w:val="es-ES"/>
        </w:rPr>
      </w:pPr>
    </w:p>
    <w:p w:rsidR="00410FD1" w:rsidRDefault="00410FD1" w:rsidP="00555273">
      <w:pPr>
        <w:jc w:val="both"/>
        <w:rPr>
          <w:rFonts w:ascii="Arial" w:hAnsi="Arial" w:cs="Arial"/>
          <w:b/>
          <w:bCs/>
          <w:iCs/>
          <w:sz w:val="20"/>
          <w:szCs w:val="20"/>
          <w:lang w:val="es-ES"/>
        </w:rPr>
      </w:pPr>
    </w:p>
    <w:p w:rsidR="00410FD1" w:rsidRDefault="00410FD1" w:rsidP="00555273">
      <w:pPr>
        <w:jc w:val="both"/>
        <w:rPr>
          <w:rFonts w:ascii="Arial" w:hAnsi="Arial" w:cs="Arial"/>
          <w:b/>
          <w:bCs/>
          <w:iCs/>
          <w:sz w:val="20"/>
          <w:szCs w:val="20"/>
          <w:lang w:val="es-ES"/>
        </w:rPr>
      </w:pPr>
    </w:p>
    <w:p w:rsidR="00410FD1" w:rsidRDefault="00410FD1" w:rsidP="00555273">
      <w:pPr>
        <w:jc w:val="both"/>
        <w:rPr>
          <w:rFonts w:ascii="Arial" w:hAnsi="Arial" w:cs="Arial"/>
          <w:b/>
          <w:bCs/>
          <w:iCs/>
          <w:sz w:val="20"/>
          <w:szCs w:val="20"/>
          <w:lang w:val="es-ES"/>
        </w:rPr>
      </w:pPr>
    </w:p>
    <w:p w:rsidR="00410FD1" w:rsidRDefault="00410FD1" w:rsidP="00555273">
      <w:pPr>
        <w:jc w:val="both"/>
        <w:rPr>
          <w:rFonts w:ascii="Arial" w:hAnsi="Arial" w:cs="Arial"/>
          <w:b/>
          <w:bCs/>
          <w:iCs/>
          <w:sz w:val="20"/>
          <w:szCs w:val="20"/>
          <w:lang w:val="es-ES"/>
        </w:rPr>
      </w:pPr>
    </w:p>
    <w:p w:rsidR="00451ADC" w:rsidRPr="00147A3C" w:rsidRDefault="00451ADC" w:rsidP="00555273">
      <w:pPr>
        <w:jc w:val="both"/>
        <w:rPr>
          <w:rFonts w:ascii="Arial" w:hAnsi="Arial" w:cs="Arial"/>
          <w:lang w:val="es-ES"/>
        </w:rPr>
      </w:pPr>
      <w:r w:rsidRPr="00147A3C">
        <w:rPr>
          <w:rFonts w:ascii="Arial" w:hAnsi="Arial" w:cs="Arial"/>
          <w:b/>
          <w:bCs/>
          <w:iCs/>
          <w:sz w:val="20"/>
          <w:szCs w:val="20"/>
          <w:lang w:val="es-ES"/>
        </w:rPr>
        <w:t xml:space="preserve">Proporcione la siguiente información: </w:t>
      </w:r>
    </w:p>
    <w:p w:rsidR="00451ADC" w:rsidRPr="00147A3C" w:rsidRDefault="00451ADC" w:rsidP="00555273">
      <w:pPr>
        <w:numPr>
          <w:ilvl w:val="0"/>
          <w:numId w:val="9"/>
        </w:numPr>
        <w:jc w:val="both"/>
        <w:rPr>
          <w:rFonts w:ascii="Arial" w:hAnsi="Arial" w:cs="Arial"/>
          <w:b/>
          <w:bCs/>
          <w:iCs/>
          <w:sz w:val="20"/>
          <w:szCs w:val="20"/>
          <w:lang w:val="es-ES"/>
        </w:rPr>
      </w:pPr>
      <w:r w:rsidRPr="00147A3C">
        <w:rPr>
          <w:rFonts w:ascii="Arial" w:hAnsi="Arial" w:cs="Arial"/>
          <w:b/>
          <w:bCs/>
          <w:iCs/>
          <w:sz w:val="20"/>
          <w:szCs w:val="20"/>
          <w:lang w:val="es-ES"/>
        </w:rPr>
        <w:t>Resuma los mecanismos nacionales de gestión de la preparación en el espacio provisto a continuación, en pocas páginas.</w:t>
      </w:r>
    </w:p>
    <w:p w:rsidR="00451ADC" w:rsidRPr="00147A3C" w:rsidRDefault="00451ADC" w:rsidP="00555273">
      <w:pPr>
        <w:numPr>
          <w:ilvl w:val="0"/>
          <w:numId w:val="9"/>
        </w:numPr>
        <w:jc w:val="both"/>
        <w:rPr>
          <w:rFonts w:ascii="Arial" w:hAnsi="Arial" w:cs="Arial"/>
          <w:lang w:val="es-ES"/>
        </w:rPr>
      </w:pPr>
      <w:r w:rsidRPr="00147A3C">
        <w:rPr>
          <w:rFonts w:ascii="Arial" w:hAnsi="Arial" w:cs="Arial"/>
          <w:b/>
          <w:bCs/>
          <w:iCs/>
          <w:sz w:val="20"/>
          <w:szCs w:val="20"/>
          <w:lang w:val="es-ES"/>
        </w:rPr>
        <w:t xml:space="preserve">Proporcione un breve resumen de la actividad, el presupuesto y el financiamiento en el cuadro 1a (el cuadro con detalles sobre el presupuesto y el financiamiento se incluye en el componente 5). </w:t>
      </w:r>
    </w:p>
    <w:p w:rsidR="00451ADC" w:rsidRPr="00410FD1" w:rsidRDefault="00451ADC" w:rsidP="00EA636C">
      <w:pPr>
        <w:numPr>
          <w:ilvl w:val="0"/>
          <w:numId w:val="9"/>
        </w:numPr>
        <w:jc w:val="both"/>
        <w:rPr>
          <w:rFonts w:ascii="Arial" w:hAnsi="Arial" w:cs="Arial"/>
          <w:lang w:val="es-ES"/>
        </w:rPr>
      </w:pPr>
      <w:r w:rsidRPr="00147A3C">
        <w:rPr>
          <w:rFonts w:ascii="Arial" w:hAnsi="Arial" w:cs="Arial"/>
          <w:b/>
          <w:bCs/>
          <w:iCs/>
          <w:sz w:val="20"/>
          <w:szCs w:val="20"/>
          <w:lang w:val="es-ES"/>
        </w:rPr>
        <w:t>Si fuera necesario, adjunte en el anexo 1a el programa de trabajo o el borrador inicial de los TdR para las actividades que se realizarán</w:t>
      </w:r>
      <w:r w:rsidRPr="00147A3C">
        <w:rPr>
          <w:rFonts w:ascii="Arial" w:hAnsi="Arial" w:cs="Arial"/>
          <w:b/>
          <w:bCs/>
          <w:sz w:val="20"/>
          <w:szCs w:val="20"/>
          <w:lang w:val="es-ES"/>
        </w:rPr>
        <w:t>.</w:t>
      </w:r>
      <w:r w:rsidRPr="00147A3C">
        <w:rPr>
          <w:rFonts w:ascii="Arial" w:hAnsi="Arial" w:cs="Arial"/>
          <w:b/>
          <w:bCs/>
          <w:iCs/>
          <w:sz w:val="20"/>
          <w:szCs w:val="20"/>
          <w:lang w:val="es-ES"/>
        </w:rPr>
        <w:t xml:space="preserve"> </w:t>
      </w:r>
    </w:p>
    <w:p w:rsidR="00451ADC" w:rsidRPr="00147A3C" w:rsidRDefault="00451ADC" w:rsidP="00EA636C">
      <w:pPr>
        <w:jc w:val="both"/>
        <w:rPr>
          <w:rFonts w:ascii="Arial" w:hAnsi="Arial" w:cs="Arial"/>
          <w:b/>
          <w:bCs/>
          <w:sz w:val="22"/>
          <w:szCs w:val="22"/>
          <w:lang w:val="es-ES"/>
        </w:rPr>
      </w:pPr>
    </w:p>
    <w:p w:rsidR="00451ADC" w:rsidRPr="00147A3C" w:rsidRDefault="00451ADC">
      <w:pPr>
        <w:jc w:val="center"/>
        <w:rPr>
          <w:rFonts w:ascii="Arial" w:hAnsi="Arial" w:cs="Arial"/>
          <w:b/>
          <w:bCs/>
          <w:i/>
          <w:iCs/>
          <w:sz w:val="22"/>
          <w:szCs w:val="22"/>
          <w:lang w:val="es-ES"/>
        </w:rPr>
      </w:pPr>
    </w:p>
    <w:p w:rsidR="00451ADC" w:rsidRPr="00147A3C" w:rsidRDefault="00451ADC">
      <w:pPr>
        <w:jc w:val="center"/>
        <w:rPr>
          <w:rFonts w:ascii="Arial" w:hAnsi="Arial" w:cs="Arial"/>
          <w:b/>
          <w:bCs/>
          <w:i/>
          <w:iCs/>
          <w:sz w:val="22"/>
          <w:szCs w:val="22"/>
          <w:lang w:val="es-ES"/>
        </w:rPr>
      </w:pPr>
    </w:p>
    <w:p w:rsidR="00451ADC" w:rsidRPr="00147A3C" w:rsidRDefault="00451ADC" w:rsidP="00555273">
      <w:pPr>
        <w:jc w:val="center"/>
        <w:rPr>
          <w:rFonts w:ascii="Arial" w:hAnsi="Arial" w:cs="Arial"/>
          <w:lang w:val="es-ES"/>
        </w:rPr>
      </w:pPr>
      <w:r w:rsidRPr="00147A3C">
        <w:rPr>
          <w:rFonts w:ascii="Arial" w:hAnsi="Arial" w:cs="Arial"/>
          <w:b/>
          <w:bCs/>
          <w:i/>
          <w:iCs/>
          <w:sz w:val="20"/>
          <w:szCs w:val="20"/>
          <w:lang w:val="es-ES"/>
        </w:rPr>
        <w:t xml:space="preserve">Incluya su descripción en este espacio: </w:t>
      </w: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Default="00451ADC" w:rsidP="00EA636C">
      <w:pPr>
        <w:jc w:val="both"/>
        <w:rPr>
          <w:rFonts w:ascii="Arial" w:hAnsi="Arial" w:cs="Arial"/>
          <w:b/>
          <w:bCs/>
          <w:sz w:val="22"/>
          <w:szCs w:val="22"/>
          <w:lang w:val="es-ES"/>
        </w:rPr>
      </w:pPr>
    </w:p>
    <w:p w:rsidR="00410FD1" w:rsidRDefault="00410FD1" w:rsidP="00EA636C">
      <w:pPr>
        <w:jc w:val="both"/>
        <w:rPr>
          <w:rFonts w:ascii="Arial" w:hAnsi="Arial" w:cs="Arial"/>
          <w:b/>
          <w:bCs/>
          <w:sz w:val="22"/>
          <w:szCs w:val="22"/>
          <w:lang w:val="es-ES"/>
        </w:rPr>
      </w:pPr>
    </w:p>
    <w:p w:rsidR="00410FD1" w:rsidRDefault="00410FD1"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tbl>
      <w:tblPr>
        <w:tblW w:w="9360" w:type="dxa"/>
        <w:tblInd w:w="2" w:type="dxa"/>
        <w:tblLayout w:type="fixed"/>
        <w:tblLook w:val="00A0" w:firstRow="1" w:lastRow="0" w:firstColumn="1" w:lastColumn="0" w:noHBand="0" w:noVBand="0"/>
      </w:tblPr>
      <w:tblGrid>
        <w:gridCol w:w="2372"/>
        <w:gridCol w:w="1956"/>
        <w:gridCol w:w="997"/>
        <w:gridCol w:w="990"/>
        <w:gridCol w:w="990"/>
        <w:gridCol w:w="990"/>
        <w:gridCol w:w="1065"/>
      </w:tblGrid>
      <w:tr w:rsidR="00451ADC" w:rsidRPr="00C44451">
        <w:trPr>
          <w:trHeight w:val="465"/>
        </w:trPr>
        <w:tc>
          <w:tcPr>
            <w:tcW w:w="9360"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555273">
            <w:pPr>
              <w:jc w:val="center"/>
              <w:rPr>
                <w:rFonts w:ascii="Arial" w:hAnsi="Arial" w:cs="Arial"/>
                <w:lang w:val="es-ES"/>
              </w:rPr>
            </w:pPr>
            <w:r w:rsidRPr="00147A3C">
              <w:rPr>
                <w:rFonts w:ascii="Arial" w:hAnsi="Arial" w:cs="Arial"/>
                <w:b/>
                <w:bCs/>
                <w:color w:val="000000"/>
                <w:sz w:val="18"/>
                <w:szCs w:val="18"/>
                <w:lang w:val="es-ES"/>
              </w:rPr>
              <w:t>Cuadro 1a: Resumen de actividades y presupuesto de los mecanismos nacionales de gestión de la preparación (y ejemplo hipotético)</w:t>
            </w:r>
          </w:p>
        </w:tc>
      </w:tr>
      <w:tr w:rsidR="00451ADC" w:rsidRPr="00F01A2A">
        <w:trPr>
          <w:trHeight w:val="223"/>
        </w:trPr>
        <w:tc>
          <w:tcPr>
            <w:tcW w:w="2372"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555273">
            <w:pPr>
              <w:jc w:val="center"/>
              <w:rPr>
                <w:rFonts w:ascii="Arial" w:hAnsi="Arial" w:cs="Arial"/>
                <w:lang w:val="es-ES"/>
              </w:rPr>
            </w:pPr>
            <w:r w:rsidRPr="00147A3C">
              <w:rPr>
                <w:rFonts w:ascii="Arial" w:hAnsi="Arial" w:cs="Arial"/>
                <w:b/>
                <w:bCs/>
                <w:color w:val="000000"/>
                <w:sz w:val="18"/>
                <w:szCs w:val="18"/>
                <w:lang w:val="es-ES"/>
              </w:rPr>
              <w:t>Actividad principal</w:t>
            </w:r>
          </w:p>
        </w:tc>
        <w:tc>
          <w:tcPr>
            <w:tcW w:w="195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555273">
            <w:pPr>
              <w:jc w:val="center"/>
              <w:rPr>
                <w:rFonts w:ascii="Arial" w:hAnsi="Arial" w:cs="Arial"/>
                <w:lang w:val="es-ES"/>
              </w:rPr>
            </w:pPr>
            <w:r w:rsidRPr="00147A3C">
              <w:rPr>
                <w:rFonts w:ascii="Arial" w:hAnsi="Arial" w:cs="Arial"/>
                <w:b/>
                <w:bCs/>
                <w:color w:val="000000"/>
                <w:sz w:val="18"/>
                <w:szCs w:val="18"/>
                <w:lang w:val="es-ES"/>
              </w:rPr>
              <w:t>Actividad secundaria</w:t>
            </w:r>
          </w:p>
        </w:tc>
        <w:tc>
          <w:tcPr>
            <w:tcW w:w="5032" w:type="dxa"/>
            <w:gridSpan w:val="5"/>
            <w:tcBorders>
              <w:top w:val="single" w:sz="8" w:space="0" w:color="auto"/>
              <w:left w:val="nil"/>
              <w:bottom w:val="single" w:sz="8" w:space="0" w:color="auto"/>
              <w:right w:val="single" w:sz="8" w:space="0" w:color="000000"/>
            </w:tcBorders>
            <w:vAlign w:val="center"/>
          </w:tcPr>
          <w:p w:rsidR="00451ADC" w:rsidRPr="00147A3C" w:rsidRDefault="00451ADC" w:rsidP="00555273">
            <w:pPr>
              <w:jc w:val="center"/>
              <w:rPr>
                <w:rFonts w:ascii="Arial" w:hAnsi="Arial" w:cs="Arial"/>
                <w:lang w:val="es-ES"/>
              </w:rPr>
            </w:pPr>
            <w:r w:rsidRPr="00147A3C">
              <w:rPr>
                <w:rFonts w:ascii="Arial" w:hAnsi="Arial" w:cs="Arial"/>
                <w:b/>
                <w:bCs/>
                <w:color w:val="000000"/>
                <w:sz w:val="18"/>
                <w:szCs w:val="18"/>
                <w:lang w:val="es-ES"/>
              </w:rPr>
              <w:t>Costo previsto (en miles de US$)</w:t>
            </w:r>
          </w:p>
        </w:tc>
      </w:tr>
      <w:tr w:rsidR="00451ADC" w:rsidRPr="00147A3C">
        <w:trPr>
          <w:trHeight w:val="345"/>
        </w:trPr>
        <w:tc>
          <w:tcPr>
            <w:tcW w:w="2372" w:type="dxa"/>
            <w:vMerge/>
            <w:tcBorders>
              <w:top w:val="nil"/>
              <w:left w:val="single" w:sz="8" w:space="0" w:color="auto"/>
              <w:bottom w:val="single" w:sz="8" w:space="0" w:color="000000"/>
              <w:right w:val="single" w:sz="8" w:space="0" w:color="auto"/>
            </w:tcBorders>
            <w:vAlign w:val="center"/>
          </w:tcPr>
          <w:p w:rsidR="00451ADC" w:rsidRPr="00147A3C" w:rsidRDefault="00451ADC" w:rsidP="00D80EAD">
            <w:pPr>
              <w:rPr>
                <w:rFonts w:ascii="Arial" w:hAnsi="Arial" w:cs="Arial"/>
                <w:b/>
                <w:bCs/>
                <w:color w:val="000000"/>
                <w:sz w:val="18"/>
                <w:szCs w:val="18"/>
                <w:lang w:val="es-ES"/>
              </w:rPr>
            </w:pPr>
          </w:p>
        </w:tc>
        <w:tc>
          <w:tcPr>
            <w:tcW w:w="1956" w:type="dxa"/>
            <w:vMerge/>
            <w:tcBorders>
              <w:top w:val="nil"/>
              <w:left w:val="single" w:sz="8" w:space="0" w:color="auto"/>
              <w:bottom w:val="single" w:sz="8" w:space="0" w:color="000000"/>
              <w:right w:val="single" w:sz="8" w:space="0" w:color="auto"/>
            </w:tcBorders>
            <w:vAlign w:val="center"/>
          </w:tcPr>
          <w:p w:rsidR="00451ADC" w:rsidRPr="00147A3C" w:rsidRDefault="00451ADC" w:rsidP="00D80EAD">
            <w:pPr>
              <w:rPr>
                <w:rFonts w:ascii="Arial" w:hAnsi="Arial" w:cs="Arial"/>
                <w:b/>
                <w:bCs/>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2011</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2012</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2013</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r>
      <w:tr w:rsidR="00451ADC" w:rsidRPr="00147A3C">
        <w:trPr>
          <w:trHeight w:val="345"/>
        </w:trPr>
        <w:tc>
          <w:tcPr>
            <w:tcW w:w="2372" w:type="dxa"/>
            <w:tcBorders>
              <w:top w:val="nil"/>
              <w:left w:val="single" w:sz="8" w:space="0" w:color="auto"/>
              <w:right w:val="single" w:sz="8" w:space="0" w:color="auto"/>
            </w:tcBorders>
            <w:vAlign w:val="center"/>
          </w:tcPr>
          <w:p w:rsidR="00451ADC" w:rsidRPr="00147A3C" w:rsidRDefault="00451ADC" w:rsidP="00D80EAD">
            <w:pPr>
              <w:rPr>
                <w:rFonts w:ascii="Arial" w:hAnsi="Arial" w:cs="Arial"/>
                <w:color w:val="000000"/>
                <w:sz w:val="18"/>
                <w:szCs w:val="18"/>
                <w:lang w:val="es-ES"/>
              </w:rPr>
            </w:pPr>
          </w:p>
        </w:tc>
        <w:tc>
          <w:tcPr>
            <w:tcW w:w="6988" w:type="dxa"/>
            <w:gridSpan w:val="6"/>
            <w:tcBorders>
              <w:top w:val="nil"/>
              <w:left w:val="nil"/>
              <w:bottom w:val="single" w:sz="8" w:space="0" w:color="auto"/>
              <w:right w:val="single" w:sz="8" w:space="0" w:color="auto"/>
            </w:tcBorders>
            <w:vAlign w:val="center"/>
          </w:tcPr>
          <w:p w:rsidR="00451ADC" w:rsidRPr="00147A3C" w:rsidRDefault="00451ADC" w:rsidP="00555273">
            <w:pPr>
              <w:jc w:val="center"/>
              <w:rPr>
                <w:rFonts w:ascii="Arial" w:hAnsi="Arial" w:cs="Arial"/>
                <w:lang w:val="es-ES"/>
              </w:rPr>
            </w:pPr>
            <w:r w:rsidRPr="00147A3C">
              <w:rPr>
                <w:rFonts w:ascii="Arial" w:hAnsi="Arial" w:cs="Arial"/>
                <w:b/>
                <w:bCs/>
                <w:i/>
                <w:iCs/>
                <w:color w:val="000000"/>
                <w:sz w:val="18"/>
                <w:szCs w:val="18"/>
                <w:lang w:val="es-ES"/>
              </w:rPr>
              <w:t>(EJEMPLO HIPOTÉTICO)</w:t>
            </w: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Gestión del grupo de trabajo de REDD+</w:t>
            </w:r>
          </w:p>
        </w:tc>
        <w:tc>
          <w:tcPr>
            <w:tcW w:w="1956" w:type="dxa"/>
            <w:tcBorders>
              <w:top w:val="nil"/>
              <w:left w:val="nil"/>
              <w:bottom w:val="single" w:sz="8" w:space="0" w:color="auto"/>
              <w:right w:val="single" w:sz="8" w:space="0" w:color="auto"/>
            </w:tcBorders>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Reuniones (por ejemplo, viajes de partes interesadas del grupo de trabajo)</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30</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30</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D80EAD">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 xml:space="preserve">Difusión de informes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20</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20</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Contratación de dos empleados para el grupo de trabajo</w:t>
            </w:r>
          </w:p>
        </w:tc>
        <w:tc>
          <w:tcPr>
            <w:tcW w:w="1956" w:type="dxa"/>
            <w:tcBorders>
              <w:top w:val="nil"/>
              <w:left w:val="nil"/>
              <w:bottom w:val="single" w:sz="8" w:space="0" w:color="auto"/>
              <w:right w:val="single" w:sz="8" w:space="0" w:color="auto"/>
            </w:tcBorders>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Contratación de un especialista en información</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30</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30</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D80EAD">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Contratación de un economista</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30</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30</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D80EAD">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D80EAD">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vAlign w:val="center"/>
          </w:tcPr>
          <w:p w:rsidR="00451ADC" w:rsidRPr="00147A3C" w:rsidRDefault="00451ADC" w:rsidP="001C5321">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D80EAD">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D80EAD">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D80EAD">
            <w:pPr>
              <w:ind w:right="767"/>
              <w:jc w:val="right"/>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c>
          <w:tcPr>
            <w:tcW w:w="997"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110</w:t>
            </w: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110</w:t>
            </w: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c>
          <w:tcPr>
            <w:tcW w:w="1065"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Gobierno nacional</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30</w:t>
            </w: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40</w:t>
            </w: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rPr>
                <w:rFonts w:ascii="Arial" w:hAnsi="Arial" w:cs="Arial"/>
                <w:lang w:val="es-ES"/>
              </w:rPr>
            </w:pPr>
            <w:r w:rsidRPr="00147A3C">
              <w:rPr>
                <w:rFonts w:ascii="Arial" w:hAnsi="Arial" w:cs="Arial"/>
                <w:b/>
                <w:bCs/>
                <w:color w:val="000000"/>
                <w:sz w:val="18"/>
                <w:szCs w:val="18"/>
                <w:lang w:val="es-ES"/>
              </w:rPr>
              <w:t>FCPF</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80</w:t>
            </w: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70</w:t>
            </w: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C44451">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Programa ONU-REDD (si corresponde)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Otro asociado para el desarrollo 1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Otro asociado para el desarrollo 2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Otro asociado para el desarrollo 3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bl>
    <w:p w:rsidR="00451ADC" w:rsidRPr="00147A3C" w:rsidRDefault="00451ADC" w:rsidP="003C6A71">
      <w:pPr>
        <w:spacing w:before="0"/>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r w:rsidRPr="00147A3C">
        <w:rPr>
          <w:rFonts w:ascii="Arial" w:hAnsi="Arial" w:cs="Arial"/>
          <w:b/>
          <w:bCs/>
          <w:sz w:val="22"/>
          <w:szCs w:val="22"/>
          <w:lang w:val="es-ES"/>
        </w:rPr>
        <w:br w:type="page"/>
      </w: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ayout w:type="fixed"/>
        <w:tblLook w:val="00A0" w:firstRow="1" w:lastRow="0" w:firstColumn="1" w:lastColumn="0" w:noHBand="0" w:noVBand="0"/>
      </w:tblPr>
      <w:tblGrid>
        <w:gridCol w:w="9360"/>
      </w:tblGrid>
      <w:tr w:rsidR="00451ADC" w:rsidRPr="00C44451">
        <w:trPr>
          <w:trHeight w:val="840"/>
          <w:jc w:val="center"/>
        </w:trPr>
        <w:tc>
          <w:tcPr>
            <w:tcW w:w="9576" w:type="dxa"/>
            <w:shd w:val="clear" w:color="auto" w:fill="C4BC96"/>
          </w:tcPr>
          <w:p w:rsidR="00451ADC" w:rsidRPr="00147A3C" w:rsidRDefault="00451ADC" w:rsidP="003C6A71">
            <w:pPr>
              <w:spacing w:before="0"/>
              <w:rPr>
                <w:rFonts w:ascii="Arial" w:hAnsi="Arial" w:cs="Arial"/>
                <w:b/>
                <w:bCs/>
                <w:lang w:val="es-ES"/>
              </w:rPr>
            </w:pPr>
          </w:p>
          <w:p w:rsidR="00451ADC" w:rsidRPr="0029180D" w:rsidRDefault="00451ADC" w:rsidP="00555273">
            <w:pPr>
              <w:pStyle w:val="Heading2"/>
              <w:jc w:val="center"/>
              <w:rPr>
                <w:rFonts w:cs="Arial"/>
                <w:lang w:val="es-ES" w:eastAsia="en-US"/>
              </w:rPr>
            </w:pPr>
            <w:bookmarkStart w:id="99" w:name="_Toc332365610"/>
            <w:bookmarkStart w:id="100" w:name="_Toc280871162"/>
            <w:r w:rsidRPr="0029180D">
              <w:rPr>
                <w:rFonts w:cs="Arial"/>
                <w:lang w:val="es-ES" w:eastAsia="en-US"/>
              </w:rPr>
              <w:t>1b. Intercambio de información y diálogo inicial con los principales grupos de partes interesadas</w:t>
            </w:r>
            <w:bookmarkEnd w:id="99"/>
          </w:p>
          <w:bookmarkEnd w:id="100"/>
          <w:p w:rsidR="00451ADC" w:rsidRPr="00147A3C" w:rsidRDefault="00451ADC">
            <w:pPr>
              <w:rPr>
                <w:rFonts w:ascii="Arial" w:hAnsi="Arial" w:cs="Arial"/>
                <w:sz w:val="20"/>
                <w:szCs w:val="20"/>
                <w:lang w:val="es-ES"/>
              </w:rPr>
            </w:pPr>
          </w:p>
        </w:tc>
      </w:tr>
    </w:tbl>
    <w:p w:rsidR="00451ADC" w:rsidRPr="00147A3C" w:rsidRDefault="00451ADC" w:rsidP="003C6A71">
      <w:pPr>
        <w:spacing w:before="0"/>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p>
    <w:p w:rsidR="00451ADC" w:rsidRPr="00147A3C" w:rsidRDefault="00451ADC">
      <w:pPr>
        <w:spacing w:before="0"/>
        <w:rPr>
          <w:rFonts w:ascii="Arial" w:hAnsi="Arial" w:cs="Arial"/>
          <w:sz w:val="20"/>
          <w:szCs w:val="20"/>
          <w:lang w:val="es-ES"/>
        </w:rPr>
      </w:pPr>
    </w:p>
    <w:p w:rsidR="00451ADC" w:rsidRPr="00147A3C" w:rsidRDefault="00451ADC">
      <w:pPr>
        <w:spacing w:before="0"/>
        <w:rPr>
          <w:rFonts w:ascii="Arial" w:hAnsi="Arial" w:cs="Arial"/>
          <w:sz w:val="20"/>
          <w:szCs w:val="20"/>
          <w:lang w:val="es-ES"/>
        </w:rPr>
      </w:pPr>
    </w:p>
    <w:p w:rsidR="00451ADC" w:rsidRPr="00147A3C" w:rsidRDefault="00C44451" w:rsidP="00FC000C">
      <w:pPr>
        <w:spacing w:before="0"/>
        <w:ind w:firstLine="720"/>
        <w:rPr>
          <w:rFonts w:ascii="Arial" w:hAnsi="Arial" w:cs="Arial"/>
          <w:sz w:val="22"/>
          <w:szCs w:val="22"/>
          <w:lang w:val="es-ES"/>
        </w:rPr>
      </w:pPr>
      <w:r>
        <w:rPr>
          <w:noProof/>
        </w:rPr>
        <mc:AlternateContent>
          <mc:Choice Requires="wps">
            <w:drawing>
              <wp:anchor distT="0" distB="0" distL="114300" distR="114300" simplePos="0" relativeHeight="251652096" behindDoc="0" locked="0" layoutInCell="1" allowOverlap="1">
                <wp:simplePos x="0" y="0"/>
                <wp:positionH relativeFrom="column">
                  <wp:posOffset>431800</wp:posOffset>
                </wp:positionH>
                <wp:positionV relativeFrom="paragraph">
                  <wp:posOffset>54610</wp:posOffset>
                </wp:positionV>
                <wp:extent cx="4840605" cy="2361565"/>
                <wp:effectExtent l="22225" t="20320" r="23495" b="18415"/>
                <wp:wrapNone/>
                <wp:docPr id="12" name="Text Box 11"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2361565"/>
                        </a:xfrm>
                        <a:prstGeom prst="rect">
                          <a:avLst/>
                        </a:prstGeom>
                        <a:blipFill dpi="0" rotWithShape="0">
                          <a:blip r:embed="rId9"/>
                          <a:srcRect/>
                          <a:tile tx="0" ty="0" sx="100000" sy="100000" flip="none" algn="tl"/>
                        </a:blipFill>
                        <a:ln w="28575">
                          <a:solidFill>
                            <a:srgbClr val="000000"/>
                          </a:solidFill>
                          <a:miter lim="800000"/>
                          <a:headEnd/>
                          <a:tailEnd/>
                        </a:ln>
                      </wps:spPr>
                      <wps:txbx>
                        <w:txbxContent>
                          <w:p w:rsidR="00410FD1" w:rsidRPr="008267A0" w:rsidRDefault="00410FD1" w:rsidP="008267A0">
                            <w:pPr>
                              <w:spacing w:before="0"/>
                              <w:jc w:val="center"/>
                              <w:rPr>
                                <w:rFonts w:ascii="Arial" w:hAnsi="Arial"/>
                                <w:b/>
                                <w:i/>
                                <w:sz w:val="16"/>
                                <w:lang w:val="es-ES"/>
                              </w:rPr>
                            </w:pPr>
                            <w:r>
                              <w:rPr>
                                <w:rFonts w:ascii="Arial" w:hAnsi="Arial"/>
                                <w:b/>
                                <w:i/>
                                <w:sz w:val="16"/>
                                <w:lang w:val="es-ES"/>
                              </w:rPr>
                              <w:t>[Incluya este recuadro en su presentación de la propuesta de preparación]</w:t>
                            </w:r>
                          </w:p>
                          <w:p w:rsidR="00410FD1" w:rsidRPr="008267A0" w:rsidRDefault="00410FD1" w:rsidP="00BB4C5A">
                            <w:pPr>
                              <w:spacing w:before="0"/>
                              <w:jc w:val="center"/>
                              <w:rPr>
                                <w:rFonts w:ascii="Arial" w:hAnsi="Arial" w:cs="Arial"/>
                                <w:b/>
                                <w:bCs/>
                                <w:i/>
                                <w:iCs/>
                                <w:sz w:val="16"/>
                                <w:szCs w:val="16"/>
                                <w:lang w:val="es-ES"/>
                              </w:rPr>
                            </w:pPr>
                          </w:p>
                          <w:p w:rsidR="00410FD1" w:rsidRPr="008267A0" w:rsidRDefault="00410FD1" w:rsidP="008267A0">
                            <w:pPr>
                              <w:spacing w:before="0"/>
                              <w:jc w:val="center"/>
                              <w:rPr>
                                <w:rFonts w:ascii="Arial" w:hAnsi="Arial"/>
                                <w:lang w:val="es-ES"/>
                              </w:rPr>
                            </w:pPr>
                            <w:r>
                              <w:rPr>
                                <w:rFonts w:ascii="Arial" w:hAnsi="Arial"/>
                                <w:b/>
                                <w:sz w:val="16"/>
                                <w:lang w:val="es-ES"/>
                              </w:rPr>
                              <w:t>Norma 1b que debe cumplir el texto de la propuesta de preparación para este componente:</w:t>
                            </w:r>
                            <w:r w:rsidRPr="008267A0">
                              <w:rPr>
                                <w:rFonts w:ascii="Arial" w:hAnsi="Arial"/>
                                <w:b/>
                                <w:sz w:val="16"/>
                                <w:lang w:val="es-ES"/>
                              </w:rPr>
                              <w:t xml:space="preserve">  </w:t>
                            </w:r>
                          </w:p>
                          <w:p w:rsidR="00410FD1" w:rsidRPr="008267A0" w:rsidRDefault="00410FD1" w:rsidP="008267A0">
                            <w:pPr>
                              <w:spacing w:before="0"/>
                              <w:jc w:val="center"/>
                              <w:rPr>
                                <w:rFonts w:ascii="Arial" w:hAnsi="Arial"/>
                                <w:lang w:val="es-ES"/>
                              </w:rPr>
                            </w:pPr>
                            <w:r>
                              <w:rPr>
                                <w:rFonts w:ascii="Arial" w:hAnsi="Arial"/>
                                <w:b/>
                                <w:sz w:val="16"/>
                                <w:lang w:val="es-ES"/>
                              </w:rPr>
                              <w:t>Intercambio de información y diálogo inicial con los principales grupos de partes interesadas</w:t>
                            </w:r>
                            <w:r w:rsidRPr="008267A0">
                              <w:rPr>
                                <w:rFonts w:ascii="Arial" w:hAnsi="Arial"/>
                                <w:b/>
                                <w:sz w:val="16"/>
                                <w:lang w:val="es-ES"/>
                              </w:rPr>
                              <w:t xml:space="preserve">  </w:t>
                            </w:r>
                          </w:p>
                          <w:p w:rsidR="00410FD1" w:rsidRPr="008267A0" w:rsidRDefault="00410FD1" w:rsidP="008267A0">
                            <w:pPr>
                              <w:rPr>
                                <w:rFonts w:ascii="Arial" w:hAnsi="Arial"/>
                                <w:lang w:val="es-ES"/>
                              </w:rPr>
                            </w:pPr>
                            <w:bookmarkStart w:id="101" w:name="OLE_LINK35"/>
                            <w:bookmarkStart w:id="102" w:name="OLE_LINK36"/>
                            <w:r>
                              <w:rPr>
                                <w:rFonts w:ascii="Arial" w:hAnsi="Arial"/>
                                <w:sz w:val="16"/>
                                <w:lang w:val="es-ES"/>
                              </w:rPr>
                              <w:t>La propuesta de preparación incluye evidencia de que el Gobierno ha realizado un ejercicio para identificar a las principales partes interesadas para REDD+ y ha iniciado un intercambio de información creíble y una campaña de concienciación a escala nacional para las principales partes interesadas.</w:t>
                            </w:r>
                            <w:r w:rsidRPr="008267A0">
                              <w:rPr>
                                <w:rFonts w:ascii="Arial" w:hAnsi="Arial"/>
                                <w:sz w:val="16"/>
                                <w:lang w:val="es-ES"/>
                              </w:rPr>
                              <w:t xml:space="preserve"> </w:t>
                            </w:r>
                            <w:r>
                              <w:rPr>
                                <w:rFonts w:ascii="Arial" w:hAnsi="Arial"/>
                                <w:sz w:val="16"/>
                                <w:lang w:val="es-ES"/>
                              </w:rPr>
                              <w:t>El objetivo fundamental de la campaña es establecer un diálogo inicial sobre el concepto de REDD+ y el proceso de elaboración de la propuesta de preparación que cree el marco para el proceso de consulta posterior, durante la ejecución del plan de trabajo de la propuesta de preparación.</w:t>
                            </w:r>
                            <w:r w:rsidRPr="008267A0">
                              <w:rPr>
                                <w:rFonts w:ascii="Arial" w:hAnsi="Arial"/>
                                <w:sz w:val="16"/>
                                <w:lang w:val="es-ES"/>
                              </w:rPr>
                              <w:t xml:space="preserve"> </w:t>
                            </w:r>
                            <w:r>
                              <w:rPr>
                                <w:rFonts w:ascii="Arial" w:hAnsi="Arial"/>
                                <w:sz w:val="16"/>
                                <w:lang w:val="es-ES"/>
                              </w:rPr>
                              <w:t>Este esfuerzo tiene que llegar, en la medida de lo posible en esta etapa, a las redes y los representantes de los pueblos indígenas cuyo sustento depende de los bosques, a los demás habitantes de los bosques y a las comunidades cuyo sustento depende de los bosques, tanto a nivel nacional como a nivel subnacional.</w:t>
                            </w:r>
                            <w:r w:rsidRPr="008267A0">
                              <w:rPr>
                                <w:rFonts w:ascii="Arial" w:hAnsi="Arial"/>
                                <w:sz w:val="16"/>
                                <w:lang w:val="es-ES"/>
                              </w:rPr>
                              <w:t xml:space="preserve"> </w:t>
                            </w:r>
                            <w:r>
                              <w:rPr>
                                <w:rFonts w:ascii="Arial" w:hAnsi="Arial"/>
                                <w:sz w:val="16"/>
                                <w:lang w:val="es-ES"/>
                              </w:rPr>
                              <w:t>En la propuesta de preparación, se incluyen pruebas de que se ha identificado un grupo razonablemente amplio de las principales partes interesadas, de que se están empezando a escuchar las voces de los grupos vulnerables, y de que se ha invertido una cantidad razonable de tiempo y esfuerzo para concienciar sobre los conceptos básicos y el proceso de REDD+, incluida la EESA.</w:t>
                            </w:r>
                            <w:r w:rsidRPr="008267A0">
                              <w:rPr>
                                <w:rFonts w:ascii="Arial" w:hAnsi="Arial"/>
                                <w:sz w:val="16"/>
                                <w:lang w:val="es-ES"/>
                              </w:rPr>
                              <w:t xml:space="preserve"> </w:t>
                            </w:r>
                          </w:p>
                          <w:bookmarkEnd w:id="101"/>
                          <w:bookmarkEnd w:id="102"/>
                          <w:p w:rsidR="00410FD1" w:rsidRPr="008267A0" w:rsidRDefault="00410FD1" w:rsidP="003E53F7">
                            <w:pPr>
                              <w:rPr>
                                <w:rFonts w:ascii="Arial" w:hAnsi="Arial" w:cs="Arial"/>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alt="Description: 5%" style="position:absolute;left:0;text-align:left;margin-left:34pt;margin-top:4.3pt;width:381.15pt;height:185.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" strokeweight="2.25pt">
                <v:fill r:id="rId10" o:title=" 5%" recolor="t" type="tile"/>
                <v:textbox>
                  <w:txbxContent>
                    <w:p w:rsidR="00410FD1" w:rsidRPr="008267A0" w:rsidRDefault="00410FD1" w:rsidP="008267A0">
                      <w:pPr>
                        <w:spacing w:before="0"/>
                        <w:jc w:val="center"/>
                        <w:rPr>
                          <w:rFonts w:ascii="Arial" w:hAnsi="Arial"/>
                          <w:b/>
                          <w:i/>
                          <w:sz w:val="16"/>
                          <w:lang w:val="es-ES"/>
                        </w:rPr>
                      </w:pPr>
                      <w:r>
                        <w:rPr>
                          <w:rFonts w:ascii="Arial" w:hAnsi="Arial"/>
                          <w:b/>
                          <w:i/>
                          <w:sz w:val="16"/>
                          <w:lang w:val="es-ES"/>
                        </w:rPr>
                        <w:t>[Incluya este recuadro en su presentación de la propuesta de preparación]</w:t>
                      </w:r>
                    </w:p>
                    <w:p w:rsidR="00410FD1" w:rsidRPr="008267A0" w:rsidRDefault="00410FD1" w:rsidP="00BB4C5A">
                      <w:pPr>
                        <w:spacing w:before="0"/>
                        <w:jc w:val="center"/>
                        <w:rPr>
                          <w:rFonts w:ascii="Arial" w:hAnsi="Arial" w:cs="Arial"/>
                          <w:b/>
                          <w:bCs/>
                          <w:i/>
                          <w:iCs/>
                          <w:sz w:val="16"/>
                          <w:szCs w:val="16"/>
                          <w:lang w:val="es-ES"/>
                        </w:rPr>
                      </w:pPr>
                    </w:p>
                    <w:p w:rsidR="00410FD1" w:rsidRPr="008267A0" w:rsidRDefault="00410FD1" w:rsidP="008267A0">
                      <w:pPr>
                        <w:spacing w:before="0"/>
                        <w:jc w:val="center"/>
                        <w:rPr>
                          <w:rFonts w:ascii="Arial" w:hAnsi="Arial"/>
                          <w:lang w:val="es-ES"/>
                        </w:rPr>
                      </w:pPr>
                      <w:r>
                        <w:rPr>
                          <w:rFonts w:ascii="Arial" w:hAnsi="Arial"/>
                          <w:b/>
                          <w:sz w:val="16"/>
                          <w:lang w:val="es-ES"/>
                        </w:rPr>
                        <w:t>Norma 1b que debe cumplir el texto de la propuesta de preparación para este componente:</w:t>
                      </w:r>
                      <w:r w:rsidRPr="008267A0">
                        <w:rPr>
                          <w:rFonts w:ascii="Arial" w:hAnsi="Arial"/>
                          <w:b/>
                          <w:sz w:val="16"/>
                          <w:lang w:val="es-ES"/>
                        </w:rPr>
                        <w:t xml:space="preserve">  </w:t>
                      </w:r>
                    </w:p>
                    <w:p w:rsidR="00410FD1" w:rsidRPr="008267A0" w:rsidRDefault="00410FD1" w:rsidP="008267A0">
                      <w:pPr>
                        <w:spacing w:before="0"/>
                        <w:jc w:val="center"/>
                        <w:rPr>
                          <w:rFonts w:ascii="Arial" w:hAnsi="Arial"/>
                          <w:lang w:val="es-ES"/>
                        </w:rPr>
                      </w:pPr>
                      <w:r>
                        <w:rPr>
                          <w:rFonts w:ascii="Arial" w:hAnsi="Arial"/>
                          <w:b/>
                          <w:sz w:val="16"/>
                          <w:lang w:val="es-ES"/>
                        </w:rPr>
                        <w:t>Intercambio de información y diálogo inicial con los principales grupos de partes interesadas</w:t>
                      </w:r>
                      <w:r w:rsidRPr="008267A0">
                        <w:rPr>
                          <w:rFonts w:ascii="Arial" w:hAnsi="Arial"/>
                          <w:b/>
                          <w:sz w:val="16"/>
                          <w:lang w:val="es-ES"/>
                        </w:rPr>
                        <w:t xml:space="preserve">  </w:t>
                      </w:r>
                    </w:p>
                    <w:p w:rsidR="00410FD1" w:rsidRPr="008267A0" w:rsidRDefault="00410FD1" w:rsidP="008267A0">
                      <w:pPr>
                        <w:rPr>
                          <w:rFonts w:ascii="Arial" w:hAnsi="Arial"/>
                          <w:lang w:val="es-ES"/>
                        </w:rPr>
                      </w:pPr>
                      <w:bookmarkStart w:id="103" w:name="OLE_LINK35"/>
                      <w:bookmarkStart w:id="104" w:name="OLE_LINK36"/>
                      <w:r>
                        <w:rPr>
                          <w:rFonts w:ascii="Arial" w:hAnsi="Arial"/>
                          <w:sz w:val="16"/>
                          <w:lang w:val="es-ES"/>
                        </w:rPr>
                        <w:t>La propuesta de preparación incluye evidencia de que el Gobierno ha realizado un ejercicio para identificar a las principales partes interesadas para REDD+ y ha iniciado un intercambio de información creíble y una campaña de concienciación a escala nacional para las principales partes interesadas.</w:t>
                      </w:r>
                      <w:r w:rsidRPr="008267A0">
                        <w:rPr>
                          <w:rFonts w:ascii="Arial" w:hAnsi="Arial"/>
                          <w:sz w:val="16"/>
                          <w:lang w:val="es-ES"/>
                        </w:rPr>
                        <w:t xml:space="preserve"> </w:t>
                      </w:r>
                      <w:r>
                        <w:rPr>
                          <w:rFonts w:ascii="Arial" w:hAnsi="Arial"/>
                          <w:sz w:val="16"/>
                          <w:lang w:val="es-ES"/>
                        </w:rPr>
                        <w:t>El objetivo fundamental de la campaña es establecer un diálogo inicial sobre el concepto de REDD+ y el proceso de elaboración de la propuesta de preparación que cree el marco para el proceso de consulta posterior, durante la ejecución del plan de trabajo de la propuesta de preparación.</w:t>
                      </w:r>
                      <w:r w:rsidRPr="008267A0">
                        <w:rPr>
                          <w:rFonts w:ascii="Arial" w:hAnsi="Arial"/>
                          <w:sz w:val="16"/>
                          <w:lang w:val="es-ES"/>
                        </w:rPr>
                        <w:t xml:space="preserve"> </w:t>
                      </w:r>
                      <w:r>
                        <w:rPr>
                          <w:rFonts w:ascii="Arial" w:hAnsi="Arial"/>
                          <w:sz w:val="16"/>
                          <w:lang w:val="es-ES"/>
                        </w:rPr>
                        <w:t>Este esfuerzo tiene que llegar, en la medida de lo posible en esta etapa, a las redes y los representantes de los pueblos indígenas cuyo sustento depende de los bosques, a los demás habitantes de los bosques y a las comunidades cuyo sustento depende de los bosques, tanto a nivel nacional como a nivel subnacional.</w:t>
                      </w:r>
                      <w:r w:rsidRPr="008267A0">
                        <w:rPr>
                          <w:rFonts w:ascii="Arial" w:hAnsi="Arial"/>
                          <w:sz w:val="16"/>
                          <w:lang w:val="es-ES"/>
                        </w:rPr>
                        <w:t xml:space="preserve"> </w:t>
                      </w:r>
                      <w:r>
                        <w:rPr>
                          <w:rFonts w:ascii="Arial" w:hAnsi="Arial"/>
                          <w:sz w:val="16"/>
                          <w:lang w:val="es-ES"/>
                        </w:rPr>
                        <w:t>En la propuesta de preparación, se incluyen pruebas de que se ha identificado un grupo razonablemente amplio de las principales partes interesadas, de que se están empezando a escuchar las voces de los grupos vulnerables, y de que se ha invertido una cantidad razonable de tiempo y esfuerzo para concienciar sobre los conceptos básicos y el proceso de REDD+, incluida la EESA.</w:t>
                      </w:r>
                      <w:r w:rsidRPr="008267A0">
                        <w:rPr>
                          <w:rFonts w:ascii="Arial" w:hAnsi="Arial"/>
                          <w:sz w:val="16"/>
                          <w:lang w:val="es-ES"/>
                        </w:rPr>
                        <w:t xml:space="preserve"> </w:t>
                      </w:r>
                    </w:p>
                    <w:bookmarkEnd w:id="103"/>
                    <w:bookmarkEnd w:id="104"/>
                    <w:p w:rsidR="00410FD1" w:rsidRPr="008267A0" w:rsidRDefault="00410FD1" w:rsidP="003E53F7">
                      <w:pPr>
                        <w:rPr>
                          <w:rFonts w:ascii="Arial" w:hAnsi="Arial" w:cs="Arial"/>
                          <w:sz w:val="18"/>
                          <w:szCs w:val="18"/>
                          <w:lang w:val="es-ES"/>
                        </w:rPr>
                      </w:pPr>
                    </w:p>
                  </w:txbxContent>
                </v:textbox>
              </v:shape>
            </w:pict>
          </mc:Fallback>
        </mc:AlternateContent>
      </w:r>
    </w:p>
    <w:p w:rsidR="00451ADC" w:rsidRPr="00147A3C" w:rsidRDefault="00451ADC" w:rsidP="00FC000C">
      <w:pPr>
        <w:spacing w:before="0"/>
        <w:ind w:firstLine="720"/>
        <w:rPr>
          <w:rFonts w:ascii="Arial" w:hAnsi="Arial" w:cs="Arial"/>
          <w:sz w:val="22"/>
          <w:szCs w:val="22"/>
          <w:lang w:val="es-ES"/>
        </w:rPr>
      </w:pPr>
    </w:p>
    <w:p w:rsidR="00451ADC" w:rsidRPr="00147A3C" w:rsidRDefault="00451ADC">
      <w:pPr>
        <w:spacing w:before="0"/>
        <w:rPr>
          <w:rFonts w:ascii="Arial" w:hAnsi="Arial" w:cs="Arial"/>
          <w:b/>
          <w:bCs/>
          <w:sz w:val="22"/>
          <w:szCs w:val="22"/>
          <w:lang w:val="es-ES"/>
        </w:rPr>
      </w:pPr>
      <w:bookmarkStart w:id="105" w:name="OLE_LINK21"/>
      <w:bookmarkStart w:id="106" w:name="OLE_LINK22"/>
    </w:p>
    <w:bookmarkEnd w:id="105"/>
    <w:bookmarkEnd w:id="106"/>
    <w:p w:rsidR="00451ADC" w:rsidRPr="00147A3C" w:rsidRDefault="00451ADC">
      <w:pPr>
        <w:spacing w:before="0"/>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185685">
      <w:pPr>
        <w:spacing w:before="0"/>
        <w:rPr>
          <w:rFonts w:ascii="Arial" w:hAnsi="Arial" w:cs="Arial"/>
          <w:b/>
          <w:bCs/>
          <w:sz w:val="22"/>
          <w:szCs w:val="22"/>
          <w:lang w:val="es-ES"/>
        </w:rPr>
      </w:pPr>
    </w:p>
    <w:p w:rsidR="00451ADC" w:rsidRPr="00147A3C" w:rsidRDefault="00451ADC" w:rsidP="00185685">
      <w:pPr>
        <w:spacing w:before="0"/>
        <w:rPr>
          <w:rFonts w:ascii="Arial" w:hAnsi="Arial" w:cs="Arial"/>
          <w:b/>
          <w:bCs/>
          <w:sz w:val="22"/>
          <w:szCs w:val="22"/>
          <w:lang w:val="es-ES"/>
        </w:rPr>
      </w:pPr>
    </w:p>
    <w:p w:rsidR="00451ADC" w:rsidRPr="00147A3C" w:rsidRDefault="00451ADC" w:rsidP="00555273">
      <w:pPr>
        <w:spacing w:before="0"/>
        <w:rPr>
          <w:rFonts w:ascii="Arial" w:hAnsi="Arial" w:cs="Arial"/>
          <w:b/>
          <w:bCs/>
          <w:iCs/>
          <w:sz w:val="20"/>
          <w:szCs w:val="20"/>
          <w:lang w:val="es-ES"/>
        </w:rPr>
      </w:pPr>
      <w:r w:rsidRPr="00147A3C">
        <w:rPr>
          <w:rFonts w:ascii="Arial" w:hAnsi="Arial" w:cs="Arial"/>
          <w:b/>
          <w:bCs/>
          <w:iCs/>
          <w:sz w:val="20"/>
          <w:szCs w:val="20"/>
          <w:lang w:val="es-ES"/>
        </w:rPr>
        <w:t xml:space="preserve"> Proporcione la siguiente información:</w:t>
      </w:r>
    </w:p>
    <w:p w:rsidR="00451ADC" w:rsidRPr="00147A3C" w:rsidRDefault="00451ADC" w:rsidP="00555273">
      <w:pPr>
        <w:pStyle w:val="ListParagraph"/>
        <w:numPr>
          <w:ilvl w:val="0"/>
          <w:numId w:val="23"/>
        </w:numPr>
        <w:spacing w:before="0"/>
        <w:rPr>
          <w:rFonts w:ascii="Arial" w:hAnsi="Arial" w:cs="Arial"/>
          <w:b/>
          <w:bCs/>
          <w:iCs/>
          <w:sz w:val="20"/>
          <w:szCs w:val="20"/>
          <w:lang w:val="es-ES"/>
        </w:rPr>
      </w:pPr>
      <w:r w:rsidRPr="00147A3C">
        <w:rPr>
          <w:rFonts w:ascii="Arial" w:hAnsi="Arial" w:cs="Arial"/>
          <w:b/>
          <w:bCs/>
          <w:iCs/>
          <w:sz w:val="20"/>
          <w:szCs w:val="20"/>
          <w:lang w:val="es-ES"/>
        </w:rPr>
        <w:t>Las actividades previas a las consultas realizadas hasta la fecha y las actividades adicionales previstas en el marco de este componente para contribuir a la elaboración de la propuesta de preparación, en menos de cinco páginas.</w:t>
      </w:r>
    </w:p>
    <w:p w:rsidR="00451ADC" w:rsidRPr="00147A3C" w:rsidRDefault="00451ADC" w:rsidP="00555273">
      <w:pPr>
        <w:pStyle w:val="ListParagraph"/>
        <w:numPr>
          <w:ilvl w:val="0"/>
          <w:numId w:val="23"/>
        </w:numPr>
        <w:jc w:val="both"/>
        <w:rPr>
          <w:rFonts w:ascii="Arial" w:hAnsi="Arial" w:cs="Arial"/>
          <w:lang w:val="es-ES"/>
        </w:rPr>
      </w:pPr>
      <w:r w:rsidRPr="00147A3C">
        <w:rPr>
          <w:rFonts w:ascii="Arial" w:hAnsi="Arial" w:cs="Arial"/>
          <w:b/>
          <w:bCs/>
          <w:iCs/>
          <w:sz w:val="20"/>
          <w:szCs w:val="20"/>
          <w:lang w:val="es-ES"/>
        </w:rPr>
        <w:t xml:space="preserve">Proporcione un breve resumen de la actividad, el presupuesto y el financiamiento en el cuadro 1b (el cuadro con detalles sobre el presupuesto y el financiamiento se incluye en el componente 5). </w:t>
      </w:r>
    </w:p>
    <w:p w:rsidR="00451ADC" w:rsidRPr="00147A3C" w:rsidRDefault="00451ADC" w:rsidP="00555273">
      <w:pPr>
        <w:pStyle w:val="ListParagraph"/>
        <w:numPr>
          <w:ilvl w:val="0"/>
          <w:numId w:val="23"/>
        </w:numPr>
        <w:jc w:val="both"/>
        <w:rPr>
          <w:rFonts w:ascii="Arial" w:hAnsi="Arial" w:cs="Arial"/>
          <w:lang w:val="es-ES"/>
        </w:rPr>
      </w:pPr>
      <w:r w:rsidRPr="00147A3C">
        <w:rPr>
          <w:rFonts w:ascii="Arial" w:hAnsi="Arial" w:cs="Arial"/>
          <w:b/>
          <w:bCs/>
          <w:sz w:val="20"/>
          <w:szCs w:val="20"/>
          <w:lang w:val="es-ES"/>
        </w:rPr>
        <w:t>Si fuera necesario, adjunte en el anexo 1b el programa de trabajo o el borrador inicial de los TdR para las actividades que se realizarán.</w:t>
      </w:r>
      <w:r w:rsidRPr="00147A3C">
        <w:rPr>
          <w:rFonts w:ascii="Arial" w:hAnsi="Arial" w:cs="Arial"/>
          <w:b/>
          <w:bCs/>
          <w:i/>
          <w:iCs/>
          <w:sz w:val="20"/>
          <w:szCs w:val="20"/>
          <w:lang w:val="es-ES"/>
        </w:rPr>
        <w:t xml:space="preserve"> </w:t>
      </w:r>
    </w:p>
    <w:p w:rsidR="00451ADC" w:rsidRPr="00147A3C" w:rsidRDefault="00451ADC" w:rsidP="00B8578F">
      <w:pPr>
        <w:spacing w:before="0"/>
        <w:rPr>
          <w:rFonts w:ascii="Arial" w:hAnsi="Arial" w:cs="Arial"/>
          <w:b/>
          <w:bCs/>
          <w:sz w:val="20"/>
          <w:szCs w:val="20"/>
          <w:lang w:val="es-ES"/>
        </w:rPr>
      </w:pPr>
    </w:p>
    <w:p w:rsidR="00451ADC" w:rsidRPr="00147A3C" w:rsidRDefault="00451ADC" w:rsidP="00B8578F">
      <w:pPr>
        <w:spacing w:before="0"/>
        <w:rPr>
          <w:rFonts w:ascii="Arial" w:hAnsi="Arial" w:cs="Arial"/>
          <w:b/>
          <w:bCs/>
          <w:sz w:val="20"/>
          <w:szCs w:val="20"/>
          <w:lang w:val="es-ES"/>
        </w:rPr>
      </w:pPr>
    </w:p>
    <w:p w:rsidR="00451ADC" w:rsidRPr="00147A3C" w:rsidRDefault="00451ADC" w:rsidP="00555273">
      <w:pPr>
        <w:spacing w:before="0"/>
        <w:jc w:val="center"/>
        <w:rPr>
          <w:rFonts w:ascii="Arial" w:hAnsi="Arial" w:cs="Arial"/>
          <w:b/>
          <w:bCs/>
          <w:i/>
          <w:iCs/>
          <w:sz w:val="20"/>
          <w:szCs w:val="20"/>
          <w:lang w:val="es-ES"/>
        </w:rPr>
      </w:pPr>
      <w:r w:rsidRPr="00147A3C">
        <w:rPr>
          <w:rFonts w:ascii="Arial" w:hAnsi="Arial" w:cs="Arial"/>
          <w:b/>
          <w:bCs/>
          <w:i/>
          <w:iCs/>
          <w:sz w:val="20"/>
          <w:szCs w:val="20"/>
          <w:lang w:val="es-ES"/>
        </w:rPr>
        <w:t>Incluya su descripción en este espacio:</w:t>
      </w: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Default="00451ADC"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Pr="00147A3C" w:rsidRDefault="00410FD1"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tbl>
      <w:tblPr>
        <w:tblW w:w="9360" w:type="dxa"/>
        <w:tblInd w:w="2" w:type="dxa"/>
        <w:tblLayout w:type="fixed"/>
        <w:tblLook w:val="00A0" w:firstRow="1" w:lastRow="0" w:firstColumn="1" w:lastColumn="0" w:noHBand="0" w:noVBand="0"/>
      </w:tblPr>
      <w:tblGrid>
        <w:gridCol w:w="2372"/>
        <w:gridCol w:w="1956"/>
        <w:gridCol w:w="997"/>
        <w:gridCol w:w="990"/>
        <w:gridCol w:w="990"/>
        <w:gridCol w:w="990"/>
        <w:gridCol w:w="1065"/>
      </w:tblGrid>
      <w:tr w:rsidR="00451ADC" w:rsidRPr="00147A3C">
        <w:trPr>
          <w:trHeight w:val="465"/>
        </w:trPr>
        <w:tc>
          <w:tcPr>
            <w:tcW w:w="9360"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555273">
            <w:pPr>
              <w:spacing w:before="0"/>
              <w:rPr>
                <w:rFonts w:ascii="Arial" w:hAnsi="Arial" w:cs="Arial"/>
                <w:lang w:val="es-ES"/>
              </w:rPr>
            </w:pPr>
            <w:r>
              <w:rPr>
                <w:rFonts w:ascii="Arial" w:hAnsi="Arial" w:cs="Arial"/>
                <w:b/>
                <w:bCs/>
                <w:iCs/>
                <w:sz w:val="18"/>
                <w:szCs w:val="18"/>
                <w:lang w:val="es-ES"/>
              </w:rPr>
              <w:t xml:space="preserve">Cuadro 1b: </w:t>
            </w:r>
            <w:r w:rsidRPr="00147A3C">
              <w:rPr>
                <w:rFonts w:ascii="Arial" w:hAnsi="Arial" w:cs="Arial"/>
                <w:b/>
                <w:bCs/>
                <w:iCs/>
                <w:sz w:val="18"/>
                <w:szCs w:val="18"/>
                <w:lang w:val="es-ES"/>
              </w:rPr>
              <w:t>Resumen del intercambio de información y el diálogo inicial con los principale</w:t>
            </w:r>
            <w:r>
              <w:rPr>
                <w:rFonts w:ascii="Arial" w:hAnsi="Arial" w:cs="Arial"/>
                <w:b/>
                <w:bCs/>
                <w:iCs/>
                <w:sz w:val="18"/>
                <w:szCs w:val="18"/>
                <w:lang w:val="es-ES"/>
              </w:rPr>
              <w:t xml:space="preserve">s grupos de partes interesadas </w:t>
            </w:r>
          </w:p>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Actividades y presupuesto</w:t>
            </w:r>
          </w:p>
        </w:tc>
      </w:tr>
      <w:tr w:rsidR="00451ADC" w:rsidRPr="00F01A2A">
        <w:trPr>
          <w:trHeight w:val="223"/>
        </w:trPr>
        <w:tc>
          <w:tcPr>
            <w:tcW w:w="2372"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Actividad principal</w:t>
            </w:r>
          </w:p>
        </w:tc>
        <w:tc>
          <w:tcPr>
            <w:tcW w:w="195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Actividad secundaria</w:t>
            </w:r>
          </w:p>
        </w:tc>
        <w:tc>
          <w:tcPr>
            <w:tcW w:w="5032" w:type="dxa"/>
            <w:gridSpan w:val="5"/>
            <w:tcBorders>
              <w:top w:val="single" w:sz="8" w:space="0" w:color="auto"/>
              <w:left w:val="nil"/>
              <w:bottom w:val="single" w:sz="8" w:space="0" w:color="auto"/>
              <w:right w:val="single" w:sz="8" w:space="0" w:color="000000"/>
            </w:tcBorders>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Costo previsto (en miles</w:t>
            </w:r>
            <w:r>
              <w:rPr>
                <w:rFonts w:ascii="Arial" w:hAnsi="Arial" w:cs="Arial"/>
                <w:b/>
                <w:bCs/>
                <w:iCs/>
                <w:sz w:val="18"/>
                <w:szCs w:val="18"/>
                <w:lang w:val="es-ES"/>
              </w:rPr>
              <w:t xml:space="preserve"> de $</w:t>
            </w:r>
            <w:r w:rsidRPr="00147A3C">
              <w:rPr>
                <w:rFonts w:ascii="Arial" w:hAnsi="Arial" w:cs="Arial"/>
                <w:b/>
                <w:bCs/>
                <w:iCs/>
                <w:sz w:val="18"/>
                <w:szCs w:val="18"/>
                <w:lang w:val="es-ES"/>
              </w:rPr>
              <w:t>)</w:t>
            </w:r>
          </w:p>
        </w:tc>
      </w:tr>
      <w:tr w:rsidR="00451ADC" w:rsidRPr="00147A3C">
        <w:trPr>
          <w:trHeight w:val="345"/>
        </w:trPr>
        <w:tc>
          <w:tcPr>
            <w:tcW w:w="2372" w:type="dxa"/>
            <w:vMerge/>
            <w:tcBorders>
              <w:top w:val="nil"/>
              <w:left w:val="single" w:sz="8" w:space="0" w:color="auto"/>
              <w:bottom w:val="single" w:sz="8" w:space="0" w:color="000000"/>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1956" w:type="dxa"/>
            <w:vMerge/>
            <w:tcBorders>
              <w:top w:val="nil"/>
              <w:left w:val="single" w:sz="8" w:space="0" w:color="auto"/>
              <w:bottom w:val="single" w:sz="8" w:space="0" w:color="000000"/>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2011</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2012</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2013</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Total</w:t>
            </w: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r w:rsidRPr="00147A3C">
              <w:rPr>
                <w:rFonts w:ascii="Arial" w:hAnsi="Arial" w:cs="Arial"/>
                <w:b/>
                <w:bCs/>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r w:rsidRPr="00147A3C">
              <w:rPr>
                <w:rFonts w:ascii="Arial" w:hAnsi="Arial" w:cs="Arial"/>
                <w:b/>
                <w:bCs/>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r w:rsidRPr="00147A3C">
              <w:rPr>
                <w:rFonts w:ascii="Arial" w:hAnsi="Arial" w:cs="Arial"/>
                <w:b/>
                <w:bCs/>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r w:rsidRPr="00147A3C">
              <w:rPr>
                <w:rFonts w:ascii="Arial" w:hAnsi="Arial" w:cs="Arial"/>
                <w:b/>
                <w:bCs/>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r w:rsidRPr="00147A3C">
              <w:rPr>
                <w:rFonts w:ascii="Arial" w:hAnsi="Arial" w:cs="Arial"/>
                <w:b/>
                <w:bCs/>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3155A0">
            <w:pPr>
              <w:spacing w:before="0"/>
              <w:rPr>
                <w:rFonts w:ascii="Arial" w:hAnsi="Arial" w:cs="Arial"/>
                <w:b/>
                <w:bCs/>
                <w:sz w:val="18"/>
                <w:szCs w:val="18"/>
                <w:lang w:val="es-ES"/>
              </w:rPr>
            </w:pPr>
            <w:r w:rsidRPr="00147A3C">
              <w:rPr>
                <w:rFonts w:ascii="Arial" w:hAnsi="Arial" w:cs="Arial"/>
                <w:b/>
                <w:bCs/>
                <w:sz w:val="18"/>
                <w:szCs w:val="18"/>
                <w:lang w:val="es-ES"/>
              </w:rPr>
              <w:t>Total</w:t>
            </w:r>
          </w:p>
        </w:tc>
        <w:tc>
          <w:tcPr>
            <w:tcW w:w="997"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4"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Gobierno</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FCPF</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C44451">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Programa ONU-REDD (si corresponde)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Otro asociado para el desarrollo 1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Otro asociado para el desarrollo 2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Otro asociado para el desarrollo 3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bl>
    <w:p w:rsidR="00451ADC" w:rsidRPr="00147A3C" w:rsidRDefault="00451ADC">
      <w:pPr>
        <w:spacing w:before="0"/>
        <w:rPr>
          <w:rFonts w:ascii="Arial" w:hAnsi="Arial" w:cs="Arial"/>
          <w:b/>
          <w:bCs/>
          <w:sz w:val="18"/>
          <w:szCs w:val="18"/>
          <w:lang w:val="es-ES"/>
        </w:rPr>
      </w:pPr>
      <w:r w:rsidRPr="00147A3C">
        <w:rPr>
          <w:rFonts w:ascii="Arial" w:hAnsi="Arial" w:cs="Arial"/>
          <w:b/>
          <w:bCs/>
          <w:sz w:val="18"/>
          <w:szCs w:val="18"/>
          <w:lang w:val="es-ES"/>
        </w:rPr>
        <w:br w:type="page"/>
      </w: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ayout w:type="fixed"/>
        <w:tblLook w:val="00A0" w:firstRow="1" w:lastRow="0" w:firstColumn="1" w:lastColumn="0" w:noHBand="0" w:noVBand="0"/>
      </w:tblPr>
      <w:tblGrid>
        <w:gridCol w:w="9360"/>
      </w:tblGrid>
      <w:tr w:rsidR="00451ADC" w:rsidRPr="00C44451">
        <w:trPr>
          <w:jc w:val="center"/>
        </w:trPr>
        <w:tc>
          <w:tcPr>
            <w:tcW w:w="9576" w:type="dxa"/>
            <w:shd w:val="clear" w:color="auto" w:fill="C4BC96"/>
          </w:tcPr>
          <w:p w:rsidR="00451ADC" w:rsidRPr="00147A3C" w:rsidRDefault="00451ADC" w:rsidP="00B8578F">
            <w:pPr>
              <w:spacing w:before="0"/>
              <w:rPr>
                <w:rFonts w:ascii="Arial" w:hAnsi="Arial" w:cs="Arial"/>
                <w:b/>
                <w:bCs/>
                <w:lang w:val="es-ES"/>
              </w:rPr>
            </w:pPr>
          </w:p>
          <w:p w:rsidR="00451ADC" w:rsidRPr="0029180D" w:rsidRDefault="00451ADC" w:rsidP="00555273">
            <w:pPr>
              <w:pStyle w:val="Heading2"/>
              <w:jc w:val="center"/>
              <w:rPr>
                <w:rFonts w:cs="Arial"/>
                <w:lang w:val="es-ES" w:eastAsia="en-US"/>
              </w:rPr>
            </w:pPr>
            <w:bookmarkStart w:id="107" w:name="_Toc332365611"/>
            <w:bookmarkStart w:id="108" w:name="_Toc280871163"/>
            <w:bookmarkStart w:id="109" w:name="OLE_LINK31"/>
            <w:bookmarkStart w:id="110" w:name="OLE_LINK32"/>
            <w:r w:rsidRPr="0029180D">
              <w:rPr>
                <w:rFonts w:cs="Arial"/>
                <w:lang w:val="es-ES" w:eastAsia="en-US"/>
              </w:rPr>
              <w:t>1c. Proceso de consultas y participación</w:t>
            </w:r>
            <w:bookmarkEnd w:id="107"/>
          </w:p>
          <w:bookmarkEnd w:id="108"/>
          <w:bookmarkEnd w:id="109"/>
          <w:bookmarkEnd w:id="110"/>
          <w:p w:rsidR="00451ADC" w:rsidRPr="00147A3C" w:rsidRDefault="00451ADC" w:rsidP="00B8578F">
            <w:pPr>
              <w:spacing w:before="0"/>
              <w:rPr>
                <w:rFonts w:ascii="Arial" w:hAnsi="Arial" w:cs="Arial"/>
                <w:b/>
                <w:bCs/>
                <w:lang w:val="es-ES"/>
              </w:rPr>
            </w:pPr>
          </w:p>
        </w:tc>
      </w:tr>
    </w:tbl>
    <w:p w:rsidR="00451ADC" w:rsidRPr="00147A3C" w:rsidRDefault="00451ADC" w:rsidP="003C6A71">
      <w:pPr>
        <w:spacing w:before="0"/>
        <w:rPr>
          <w:rFonts w:ascii="Arial" w:hAnsi="Arial" w:cs="Arial"/>
          <w:b/>
          <w:bCs/>
          <w:sz w:val="22"/>
          <w:szCs w:val="22"/>
          <w:lang w:val="es-ES"/>
        </w:rPr>
      </w:pPr>
    </w:p>
    <w:p w:rsidR="00451ADC" w:rsidRPr="00147A3C" w:rsidRDefault="00451ADC">
      <w:pPr>
        <w:rPr>
          <w:rFonts w:ascii="Arial" w:hAnsi="Arial" w:cs="Arial"/>
          <w:sz w:val="22"/>
          <w:szCs w:val="22"/>
          <w:lang w:val="es-ES"/>
        </w:rPr>
      </w:pPr>
    </w:p>
    <w:p w:rsidR="00451ADC" w:rsidRPr="00147A3C" w:rsidRDefault="00C44451">
      <w:pPr>
        <w:rPr>
          <w:rFonts w:ascii="Arial" w:hAnsi="Arial" w:cs="Arial"/>
          <w:sz w:val="22"/>
          <w:szCs w:val="22"/>
          <w:lang w:val="es-ES"/>
        </w:rPr>
      </w:pPr>
      <w:r>
        <w:rPr>
          <w:noProof/>
        </w:rPr>
        <mc:AlternateContent>
          <mc:Choice Requires="wps">
            <w:drawing>
              <wp:anchor distT="0" distB="0" distL="114300" distR="114300" simplePos="0" relativeHeight="251653120" behindDoc="0" locked="0" layoutInCell="1" allowOverlap="1">
                <wp:simplePos x="0" y="0"/>
                <wp:positionH relativeFrom="column">
                  <wp:posOffset>381000</wp:posOffset>
                </wp:positionH>
                <wp:positionV relativeFrom="paragraph">
                  <wp:posOffset>88900</wp:posOffset>
                </wp:positionV>
                <wp:extent cx="5147945" cy="1869440"/>
                <wp:effectExtent l="19050" t="16510" r="14605" b="19050"/>
                <wp:wrapNone/>
                <wp:docPr id="11" name="Text Box 12"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7945" cy="1869440"/>
                        </a:xfrm>
                        <a:prstGeom prst="rect">
                          <a:avLst/>
                        </a:prstGeom>
                        <a:blipFill dpi="0" rotWithShape="0">
                          <a:blip r:embed="rId9"/>
                          <a:srcRect/>
                          <a:tile tx="0" ty="0" sx="100000" sy="100000" flip="none" algn="tl"/>
                        </a:blipFill>
                        <a:ln w="28575">
                          <a:solidFill>
                            <a:srgbClr val="000000"/>
                          </a:solidFill>
                          <a:miter lim="800000"/>
                          <a:headEnd/>
                          <a:tailEnd/>
                        </a:ln>
                      </wps:spPr>
                      <wps:txbx>
                        <w:txbxContent>
                          <w:p w:rsidR="00410FD1" w:rsidRPr="00BB4C5A" w:rsidRDefault="00410FD1" w:rsidP="00B152CD">
                            <w:pPr>
                              <w:spacing w:before="0"/>
                              <w:jc w:val="center"/>
                              <w:rPr>
                                <w:rFonts w:ascii="Arial" w:hAnsi="Arial" w:cs="Arial"/>
                                <w:b/>
                                <w:bCs/>
                                <w:i/>
                                <w:iCs/>
                                <w:sz w:val="16"/>
                                <w:szCs w:val="16"/>
                              </w:rPr>
                            </w:pPr>
                          </w:p>
                          <w:p w:rsidR="00410FD1" w:rsidRPr="008267A0" w:rsidRDefault="00410FD1" w:rsidP="008267A0">
                            <w:pPr>
                              <w:spacing w:before="0"/>
                              <w:jc w:val="center"/>
                              <w:rPr>
                                <w:rFonts w:ascii="Arial" w:hAnsi="Arial"/>
                                <w:lang w:val="es-ES"/>
                              </w:rPr>
                            </w:pPr>
                            <w:r>
                              <w:rPr>
                                <w:rFonts w:ascii="Arial" w:hAnsi="Arial"/>
                                <w:b/>
                                <w:sz w:val="16"/>
                                <w:lang w:val="es-ES"/>
                              </w:rPr>
                              <w:t>Norma 1c que debe cumplir el texto de la propuesta de preparación para este componente:</w:t>
                            </w:r>
                            <w:r w:rsidRPr="008267A0">
                              <w:rPr>
                                <w:rFonts w:ascii="Arial" w:hAnsi="Arial"/>
                                <w:b/>
                                <w:sz w:val="16"/>
                                <w:lang w:val="es-ES"/>
                              </w:rPr>
                              <w:t xml:space="preserve"> </w:t>
                            </w:r>
                          </w:p>
                          <w:p w:rsidR="00410FD1" w:rsidRPr="008267A0" w:rsidRDefault="00410FD1" w:rsidP="008267A0">
                            <w:pPr>
                              <w:spacing w:before="0"/>
                              <w:jc w:val="center"/>
                              <w:rPr>
                                <w:rFonts w:ascii="Arial" w:hAnsi="Arial"/>
                                <w:b/>
                                <w:sz w:val="16"/>
                                <w:lang w:val="es-ES"/>
                              </w:rPr>
                            </w:pPr>
                            <w:r>
                              <w:rPr>
                                <w:rFonts w:ascii="Arial" w:hAnsi="Arial"/>
                                <w:b/>
                                <w:sz w:val="16"/>
                                <w:lang w:val="es-ES"/>
                              </w:rPr>
                              <w:t>Proceso de consulta y participación</w:t>
                            </w:r>
                          </w:p>
                          <w:p w:rsidR="00410FD1" w:rsidRPr="008267A0" w:rsidRDefault="00410FD1" w:rsidP="00B152CD">
                            <w:pPr>
                              <w:spacing w:before="0"/>
                              <w:jc w:val="center"/>
                              <w:rPr>
                                <w:rFonts w:ascii="Arial" w:hAnsi="Arial" w:cs="Arial"/>
                                <w:b/>
                                <w:bCs/>
                                <w:sz w:val="16"/>
                                <w:szCs w:val="16"/>
                                <w:lang w:val="es-ES"/>
                              </w:rPr>
                            </w:pPr>
                          </w:p>
                          <w:p w:rsidR="00410FD1" w:rsidRDefault="00410FD1" w:rsidP="00855900">
                            <w:pPr>
                              <w:spacing w:before="0"/>
                              <w:rPr>
                                <w:rFonts w:ascii="MS Mincho"/>
                                <w:color w:val="000000"/>
                                <w:sz w:val="16"/>
                                <w:lang w:val="es-ES"/>
                              </w:rPr>
                            </w:pPr>
                            <w:r>
                              <w:rPr>
                                <w:rFonts w:ascii="Arial" w:hAnsi="Arial"/>
                                <w:sz w:val="16"/>
                                <w:lang w:val="es-ES"/>
                              </w:rPr>
                              <w:t>La identificación, transparencia y divulgación de la propuesta de preparación por parte del Gobierno y de las partes interesadas pertinentes, como también la inclusión de consultas eficaces e informadas y la participación de las partes interesadas pertinentes, serán evaluadas para verificar si en la propuesta de preparación se incluyen las propuestas o la documentación sobre lo siguiente: i) el proceso de consultas y participación para la elaboración de la propuesta de preparación llevado a cabo hasta el momento; ii) el alcance de la identificación en el Gobierno y las partes interesadas de la comunidad nacional; iii) el plan de consulta y participación para la fase de ejecución de la propuesta de preparación; iv) las preocupaciones y las recomendaciones de las partes interesadas pertinentes, y un proceso para su consideración, o las expresiones de apoyo a la propuesta de preparación, y v) los mecanismos para abordar las reclamaciones relativas a la consulta y la participación en el proceso de REDD+, y para la resolución de conflictos y la compensación de las reclamaciones.</w:t>
                            </w:r>
                          </w:p>
                          <w:p w:rsidR="00410FD1" w:rsidRPr="008267A0" w:rsidRDefault="00410FD1" w:rsidP="00B152CD">
                            <w:pPr>
                              <w:jc w:val="both"/>
                              <w:rPr>
                                <w:rFonts w:ascii="Trebuchet MS" w:hAnsi="Trebuchet MS" w:cs="Trebuchet MS"/>
                                <w:b/>
                                <w:bCs/>
                                <w:sz w:val="22"/>
                                <w:szCs w:val="22"/>
                                <w:lang w:val="es-ES"/>
                              </w:rPr>
                            </w:pPr>
                          </w:p>
                          <w:p w:rsidR="00410FD1" w:rsidRPr="008267A0" w:rsidRDefault="00410FD1" w:rsidP="00B152CD">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alt="Description: 5%" style="position:absolute;margin-left:30pt;margin-top:7pt;width:405.35pt;height:14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" strokeweight="2.25pt">
                <v:fill r:id="rId10" o:title=" 5%" recolor="t" type="tile"/>
                <v:textbox>
                  <w:txbxContent>
                    <w:p w:rsidR="00410FD1" w:rsidRPr="00BB4C5A" w:rsidRDefault="00410FD1" w:rsidP="00B152CD">
                      <w:pPr>
                        <w:spacing w:before="0"/>
                        <w:jc w:val="center"/>
                        <w:rPr>
                          <w:rFonts w:ascii="Arial" w:hAnsi="Arial" w:cs="Arial"/>
                          <w:b/>
                          <w:bCs/>
                          <w:i/>
                          <w:iCs/>
                          <w:sz w:val="16"/>
                          <w:szCs w:val="16"/>
                        </w:rPr>
                      </w:pPr>
                    </w:p>
                    <w:p w:rsidR="00410FD1" w:rsidRPr="008267A0" w:rsidRDefault="00410FD1" w:rsidP="008267A0">
                      <w:pPr>
                        <w:spacing w:before="0"/>
                        <w:jc w:val="center"/>
                        <w:rPr>
                          <w:rFonts w:ascii="Arial" w:hAnsi="Arial"/>
                          <w:lang w:val="es-ES"/>
                        </w:rPr>
                      </w:pPr>
                      <w:r>
                        <w:rPr>
                          <w:rFonts w:ascii="Arial" w:hAnsi="Arial"/>
                          <w:b/>
                          <w:sz w:val="16"/>
                          <w:lang w:val="es-ES"/>
                        </w:rPr>
                        <w:t>Norma 1c que debe cumplir el texto de la propuesta de preparación para este componente:</w:t>
                      </w:r>
                      <w:r w:rsidRPr="008267A0">
                        <w:rPr>
                          <w:rFonts w:ascii="Arial" w:hAnsi="Arial"/>
                          <w:b/>
                          <w:sz w:val="16"/>
                          <w:lang w:val="es-ES"/>
                        </w:rPr>
                        <w:t xml:space="preserve"> </w:t>
                      </w:r>
                    </w:p>
                    <w:p w:rsidR="00410FD1" w:rsidRPr="008267A0" w:rsidRDefault="00410FD1" w:rsidP="008267A0">
                      <w:pPr>
                        <w:spacing w:before="0"/>
                        <w:jc w:val="center"/>
                        <w:rPr>
                          <w:rFonts w:ascii="Arial" w:hAnsi="Arial"/>
                          <w:b/>
                          <w:sz w:val="16"/>
                          <w:lang w:val="es-ES"/>
                        </w:rPr>
                      </w:pPr>
                      <w:r>
                        <w:rPr>
                          <w:rFonts w:ascii="Arial" w:hAnsi="Arial"/>
                          <w:b/>
                          <w:sz w:val="16"/>
                          <w:lang w:val="es-ES"/>
                        </w:rPr>
                        <w:t>Proceso de consulta y participación</w:t>
                      </w:r>
                    </w:p>
                    <w:p w:rsidR="00410FD1" w:rsidRPr="008267A0" w:rsidRDefault="00410FD1" w:rsidP="00B152CD">
                      <w:pPr>
                        <w:spacing w:before="0"/>
                        <w:jc w:val="center"/>
                        <w:rPr>
                          <w:rFonts w:ascii="Arial" w:hAnsi="Arial" w:cs="Arial"/>
                          <w:b/>
                          <w:bCs/>
                          <w:sz w:val="16"/>
                          <w:szCs w:val="16"/>
                          <w:lang w:val="es-ES"/>
                        </w:rPr>
                      </w:pPr>
                    </w:p>
                    <w:p w:rsidR="00410FD1" w:rsidRDefault="00410FD1" w:rsidP="00855900">
                      <w:pPr>
                        <w:spacing w:before="0"/>
                        <w:rPr>
                          <w:rFonts w:ascii="MS Mincho"/>
                          <w:color w:val="000000"/>
                          <w:sz w:val="16"/>
                          <w:lang w:val="es-ES"/>
                        </w:rPr>
                      </w:pPr>
                      <w:r>
                        <w:rPr>
                          <w:rFonts w:ascii="Arial" w:hAnsi="Arial"/>
                          <w:sz w:val="16"/>
                          <w:lang w:val="es-ES"/>
                        </w:rPr>
                        <w:t>La identificación, transparencia y divulgación de la propuesta de preparación por parte del Gobierno y de las partes interesadas pertinentes, como también la inclusión de consultas eficaces e informadas y la participación de las partes interesadas pertinentes, serán evaluadas para verificar si en la propuesta de preparación se incluyen las propuestas o la documentación sobre lo siguiente: i) el proceso de consultas y participación para la elaboración de la propuesta de preparación llevado a cabo hasta el momento; ii) el alcance de la identificación en el Gobierno y las partes interesadas de la comunidad nacional; iii) el plan de consulta y participación para la fase de ejecución de la propuesta de preparación; iv) las preocupaciones y las recomendaciones de las partes interesadas pertinentes, y un proceso para su consideración, o las expresiones de apoyo a la propuesta de preparación, y v) los mecanismos para abordar las reclamaciones relativas a la consulta y la participación en el proceso de REDD+, y para la resolución de conflictos y la compensación de las reclamaciones.</w:t>
                      </w:r>
                    </w:p>
                    <w:p w:rsidR="00410FD1" w:rsidRPr="008267A0" w:rsidRDefault="00410FD1" w:rsidP="00B152CD">
                      <w:pPr>
                        <w:jc w:val="both"/>
                        <w:rPr>
                          <w:rFonts w:ascii="Trebuchet MS" w:hAnsi="Trebuchet MS" w:cs="Trebuchet MS"/>
                          <w:b/>
                          <w:bCs/>
                          <w:sz w:val="22"/>
                          <w:szCs w:val="22"/>
                          <w:lang w:val="es-ES"/>
                        </w:rPr>
                      </w:pPr>
                    </w:p>
                    <w:p w:rsidR="00410FD1" w:rsidRPr="008267A0" w:rsidRDefault="00410FD1" w:rsidP="00B152CD">
                      <w:pPr>
                        <w:rPr>
                          <w:lang w:val="es-ES"/>
                        </w:rPr>
                      </w:pPr>
                    </w:p>
                  </w:txbxContent>
                </v:textbox>
              </v:shape>
            </w:pict>
          </mc:Fallback>
        </mc:AlternateContent>
      </w: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spacing w:before="0"/>
        <w:ind w:left="2160"/>
        <w:rPr>
          <w:rFonts w:ascii="Arial" w:hAnsi="Arial" w:cs="Arial"/>
          <w:sz w:val="22"/>
          <w:szCs w:val="22"/>
          <w:lang w:val="es-ES"/>
        </w:rPr>
      </w:pPr>
    </w:p>
    <w:p w:rsidR="00451ADC" w:rsidRPr="00147A3C" w:rsidRDefault="00451ADC">
      <w:pPr>
        <w:spacing w:before="0"/>
        <w:rPr>
          <w:rFonts w:ascii="Arial" w:hAnsi="Arial" w:cs="Arial"/>
          <w:sz w:val="22"/>
          <w:szCs w:val="22"/>
          <w:lang w:val="es-ES"/>
        </w:rPr>
      </w:pPr>
    </w:p>
    <w:p w:rsidR="00451ADC" w:rsidRPr="00147A3C" w:rsidRDefault="00451ADC">
      <w:pPr>
        <w:spacing w:before="0"/>
        <w:rPr>
          <w:rFonts w:ascii="Arial" w:hAnsi="Arial" w:cs="Arial"/>
          <w:sz w:val="22"/>
          <w:szCs w:val="22"/>
          <w:lang w:val="es-ES"/>
        </w:rPr>
      </w:pPr>
    </w:p>
    <w:p w:rsidR="00451ADC" w:rsidRPr="00147A3C" w:rsidRDefault="00451ADC">
      <w:pPr>
        <w:spacing w:before="0"/>
        <w:rPr>
          <w:rFonts w:ascii="Arial" w:hAnsi="Arial" w:cs="Arial"/>
          <w:sz w:val="22"/>
          <w:szCs w:val="22"/>
          <w:lang w:val="es-ES"/>
        </w:rPr>
      </w:pPr>
    </w:p>
    <w:p w:rsidR="00C55E9F" w:rsidRDefault="00C55E9F" w:rsidP="00555273">
      <w:pPr>
        <w:spacing w:before="0"/>
        <w:rPr>
          <w:rFonts w:ascii="Arial" w:hAnsi="Arial" w:cs="Arial"/>
          <w:b/>
          <w:bCs/>
          <w:iCs/>
          <w:sz w:val="20"/>
          <w:szCs w:val="20"/>
          <w:lang w:val="es-ES"/>
        </w:rPr>
      </w:pPr>
    </w:p>
    <w:p w:rsidR="00451ADC" w:rsidRPr="00147A3C" w:rsidRDefault="00451ADC" w:rsidP="00555273">
      <w:pPr>
        <w:spacing w:before="0"/>
        <w:rPr>
          <w:rFonts w:ascii="Arial" w:hAnsi="Arial" w:cs="Arial"/>
          <w:b/>
          <w:bCs/>
          <w:iCs/>
          <w:sz w:val="20"/>
          <w:szCs w:val="20"/>
          <w:lang w:val="es-ES"/>
        </w:rPr>
      </w:pPr>
      <w:r w:rsidRPr="00147A3C">
        <w:rPr>
          <w:rFonts w:ascii="Arial" w:hAnsi="Arial" w:cs="Arial"/>
          <w:b/>
          <w:bCs/>
          <w:iCs/>
          <w:sz w:val="20"/>
          <w:szCs w:val="20"/>
          <w:lang w:val="es-ES"/>
        </w:rPr>
        <w:t>Proporcione la siguiente información en este espacio:</w:t>
      </w:r>
    </w:p>
    <w:p w:rsidR="00451ADC" w:rsidRPr="00147A3C" w:rsidRDefault="00451ADC" w:rsidP="00555273">
      <w:pPr>
        <w:numPr>
          <w:ilvl w:val="0"/>
          <w:numId w:val="18"/>
        </w:numPr>
        <w:spacing w:before="0"/>
        <w:rPr>
          <w:rFonts w:ascii="Arial" w:hAnsi="Arial" w:cs="Arial"/>
          <w:lang w:val="es-ES"/>
        </w:rPr>
      </w:pPr>
      <w:r w:rsidRPr="00147A3C">
        <w:rPr>
          <w:rFonts w:ascii="Arial" w:hAnsi="Arial" w:cs="Arial"/>
          <w:b/>
          <w:bCs/>
          <w:iCs/>
          <w:sz w:val="20"/>
          <w:szCs w:val="20"/>
          <w:lang w:val="es-ES"/>
        </w:rPr>
        <w:t>Las consultas realizadas hasta la fecha para la elaboración de la propuesta de preparación, en una a tres páginas. Detalle y documente los contenidos de los materiales de las consultas, los resultados de las consultas y los pasos a seguir, y la forma en que se tomaron en cuenta los resultados para la elaboración de la propuesta de preparación. Si es necesario, utilice el anexo 1c para incluir materiales adicionales.</w:t>
      </w:r>
    </w:p>
    <w:p w:rsidR="00451ADC" w:rsidRPr="00147A3C" w:rsidRDefault="00451ADC" w:rsidP="00555273">
      <w:pPr>
        <w:numPr>
          <w:ilvl w:val="0"/>
          <w:numId w:val="18"/>
        </w:numPr>
        <w:spacing w:before="0"/>
        <w:rPr>
          <w:rFonts w:ascii="Arial" w:hAnsi="Arial" w:cs="Arial"/>
          <w:iCs/>
          <w:lang w:val="es-ES"/>
        </w:rPr>
      </w:pPr>
      <w:r w:rsidRPr="00147A3C">
        <w:rPr>
          <w:rFonts w:ascii="Arial" w:hAnsi="Arial" w:cs="Arial"/>
          <w:b/>
          <w:bCs/>
          <w:iCs/>
          <w:sz w:val="20"/>
          <w:szCs w:val="20"/>
          <w:lang w:val="es-ES"/>
        </w:rPr>
        <w:t xml:space="preserve">El plan de consulta y participación completo propuesto, en 3 a 10 páginas. Si es necesario, utilice el anexo 1c para incluir materiales adicionales. </w:t>
      </w:r>
      <w:r w:rsidRPr="00147A3C">
        <w:rPr>
          <w:rFonts w:ascii="Arial" w:hAnsi="Arial" w:cs="Arial"/>
          <w:b/>
          <w:bCs/>
          <w:sz w:val="20"/>
          <w:szCs w:val="20"/>
          <w:lang w:val="es-ES"/>
        </w:rPr>
        <w:t>Tenga presente que se debe incluir el plan de consulta y participación completo, no un resumen ni el borrador inicial de los TdR.</w:t>
      </w:r>
    </w:p>
    <w:p w:rsidR="00451ADC" w:rsidRPr="00147A3C" w:rsidRDefault="00451ADC" w:rsidP="00555273">
      <w:pPr>
        <w:numPr>
          <w:ilvl w:val="0"/>
          <w:numId w:val="18"/>
        </w:numPr>
        <w:spacing w:before="0"/>
        <w:rPr>
          <w:rFonts w:ascii="Arial" w:hAnsi="Arial" w:cs="Arial"/>
          <w:lang w:val="es-ES"/>
        </w:rPr>
      </w:pPr>
      <w:r w:rsidRPr="00147A3C">
        <w:rPr>
          <w:rFonts w:ascii="Arial" w:hAnsi="Arial" w:cs="Arial"/>
          <w:b/>
          <w:bCs/>
          <w:iCs/>
          <w:sz w:val="20"/>
          <w:szCs w:val="20"/>
          <w:lang w:val="es-ES"/>
        </w:rPr>
        <w:t>El resumen del presupuesto y la solicitud de financiamiento en el cuadro 1b (los detalles sobre el presupuesto y el financiamiento se incluyen en el componente 5).</w:t>
      </w:r>
      <w:r>
        <w:rPr>
          <w:rFonts w:ascii="Arial" w:hAnsi="Arial" w:cs="Arial"/>
          <w:b/>
          <w:bCs/>
          <w:i/>
          <w:iCs/>
          <w:sz w:val="20"/>
          <w:szCs w:val="20"/>
          <w:lang w:val="es-ES"/>
        </w:rPr>
        <w:t xml:space="preserve"> </w:t>
      </w:r>
    </w:p>
    <w:p w:rsidR="00451ADC" w:rsidRPr="00147A3C" w:rsidRDefault="00451ADC" w:rsidP="007D3353">
      <w:pPr>
        <w:spacing w:before="0"/>
        <w:ind w:left="360"/>
        <w:rPr>
          <w:rFonts w:ascii="Arial" w:hAnsi="Arial" w:cs="Arial"/>
          <w:b/>
          <w:bCs/>
          <w:sz w:val="20"/>
          <w:szCs w:val="20"/>
          <w:lang w:val="es-ES"/>
        </w:rPr>
      </w:pPr>
    </w:p>
    <w:p w:rsidR="00451ADC" w:rsidRPr="00147A3C" w:rsidRDefault="00451ADC">
      <w:pPr>
        <w:spacing w:before="0"/>
        <w:rPr>
          <w:rFonts w:ascii="Arial" w:hAnsi="Arial" w:cs="Arial"/>
          <w:b/>
          <w:bCs/>
          <w:sz w:val="22"/>
          <w:szCs w:val="22"/>
          <w:lang w:val="es-ES"/>
        </w:rPr>
      </w:pPr>
    </w:p>
    <w:p w:rsidR="00451ADC" w:rsidRPr="00147A3C" w:rsidRDefault="00451ADC" w:rsidP="00555273">
      <w:pPr>
        <w:spacing w:before="0"/>
        <w:jc w:val="center"/>
        <w:rPr>
          <w:rFonts w:ascii="Arial" w:hAnsi="Arial" w:cs="Arial"/>
          <w:b/>
          <w:bCs/>
          <w:iCs/>
          <w:sz w:val="20"/>
          <w:szCs w:val="20"/>
          <w:lang w:val="es-ES"/>
        </w:rPr>
      </w:pPr>
      <w:r w:rsidRPr="00147A3C">
        <w:rPr>
          <w:rFonts w:ascii="Arial" w:hAnsi="Arial" w:cs="Arial"/>
          <w:b/>
          <w:bCs/>
          <w:iCs/>
          <w:sz w:val="20"/>
          <w:szCs w:val="20"/>
          <w:lang w:val="es-ES"/>
        </w:rPr>
        <w:t>Consultas realizadas hasta la fecha para la elaboración de la propuesta de preparación:</w:t>
      </w:r>
    </w:p>
    <w:p w:rsidR="00451ADC" w:rsidRPr="00147A3C" w:rsidRDefault="00451ADC" w:rsidP="00185685">
      <w:pPr>
        <w:spacing w:before="0"/>
        <w:rPr>
          <w:rFonts w:ascii="Arial" w:hAnsi="Arial" w:cs="Arial"/>
          <w:b/>
          <w:bCs/>
          <w:sz w:val="20"/>
          <w:szCs w:val="20"/>
          <w:lang w:val="es-ES"/>
        </w:rPr>
      </w:pPr>
    </w:p>
    <w:p w:rsidR="00451ADC" w:rsidRPr="00147A3C" w:rsidRDefault="00451ADC" w:rsidP="00555273">
      <w:pPr>
        <w:spacing w:before="0"/>
        <w:jc w:val="center"/>
        <w:rPr>
          <w:rFonts w:ascii="Arial" w:hAnsi="Arial" w:cs="Arial"/>
          <w:b/>
          <w:bCs/>
          <w:i/>
          <w:iCs/>
          <w:sz w:val="20"/>
          <w:szCs w:val="20"/>
          <w:lang w:val="es-ES"/>
        </w:rPr>
      </w:pPr>
      <w:r w:rsidRPr="00147A3C">
        <w:rPr>
          <w:rFonts w:ascii="Arial" w:hAnsi="Arial" w:cs="Arial"/>
          <w:b/>
          <w:bCs/>
          <w:i/>
          <w:iCs/>
          <w:sz w:val="20"/>
          <w:szCs w:val="20"/>
          <w:lang w:val="es-ES"/>
        </w:rPr>
        <w:t>Incluya su descripción en este espacio:</w:t>
      </w:r>
    </w:p>
    <w:p w:rsidR="00451ADC" w:rsidRPr="00147A3C" w:rsidRDefault="00451ADC">
      <w:pPr>
        <w:spacing w:before="0"/>
        <w:ind w:left="72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pPr>
        <w:rPr>
          <w:rFonts w:ascii="Arial" w:hAnsi="Arial" w:cs="Arial"/>
          <w:sz w:val="20"/>
          <w:szCs w:val="20"/>
          <w:lang w:val="es-ES"/>
        </w:rPr>
      </w:pPr>
    </w:p>
    <w:p w:rsidR="00410FD1" w:rsidRDefault="00410FD1" w:rsidP="00555273">
      <w:pPr>
        <w:jc w:val="center"/>
        <w:rPr>
          <w:rFonts w:ascii="Arial" w:hAnsi="Arial" w:cs="Arial"/>
          <w:b/>
          <w:bCs/>
          <w:iCs/>
          <w:sz w:val="20"/>
          <w:szCs w:val="20"/>
          <w:lang w:val="es-ES"/>
        </w:rPr>
      </w:pPr>
    </w:p>
    <w:p w:rsidR="00410FD1" w:rsidRDefault="00410FD1" w:rsidP="00555273">
      <w:pPr>
        <w:jc w:val="center"/>
        <w:rPr>
          <w:rFonts w:ascii="Arial" w:hAnsi="Arial" w:cs="Arial"/>
          <w:b/>
          <w:bCs/>
          <w:iCs/>
          <w:sz w:val="20"/>
          <w:szCs w:val="20"/>
          <w:lang w:val="es-ES"/>
        </w:rPr>
      </w:pPr>
    </w:p>
    <w:p w:rsidR="00410FD1" w:rsidRDefault="00410FD1" w:rsidP="00555273">
      <w:pPr>
        <w:jc w:val="center"/>
        <w:rPr>
          <w:rFonts w:ascii="Arial" w:hAnsi="Arial" w:cs="Arial"/>
          <w:b/>
          <w:bCs/>
          <w:iCs/>
          <w:sz w:val="20"/>
          <w:szCs w:val="20"/>
          <w:lang w:val="es-ES"/>
        </w:rPr>
      </w:pPr>
    </w:p>
    <w:p w:rsidR="00410FD1" w:rsidRDefault="00410FD1" w:rsidP="00555273">
      <w:pPr>
        <w:jc w:val="center"/>
        <w:rPr>
          <w:rFonts w:ascii="Arial" w:hAnsi="Arial" w:cs="Arial"/>
          <w:b/>
          <w:bCs/>
          <w:iCs/>
          <w:sz w:val="20"/>
          <w:szCs w:val="20"/>
          <w:lang w:val="es-ES"/>
        </w:rPr>
      </w:pPr>
    </w:p>
    <w:p w:rsidR="00451ADC" w:rsidRPr="00147A3C" w:rsidRDefault="00451ADC" w:rsidP="00555273">
      <w:pPr>
        <w:jc w:val="center"/>
        <w:rPr>
          <w:rFonts w:ascii="Arial" w:hAnsi="Arial" w:cs="Arial"/>
          <w:b/>
          <w:bCs/>
          <w:iCs/>
          <w:sz w:val="20"/>
          <w:szCs w:val="20"/>
          <w:lang w:val="es-ES"/>
        </w:rPr>
      </w:pPr>
      <w:r w:rsidRPr="00147A3C">
        <w:rPr>
          <w:rFonts w:ascii="Arial" w:hAnsi="Arial" w:cs="Arial"/>
          <w:b/>
          <w:bCs/>
          <w:iCs/>
          <w:sz w:val="20"/>
          <w:szCs w:val="20"/>
          <w:lang w:val="es-ES"/>
        </w:rPr>
        <w:t>Plan de consulta y participación completo propuesto (descríbalo en este espacio):</w:t>
      </w:r>
    </w:p>
    <w:p w:rsidR="00451ADC" w:rsidRPr="00147A3C" w:rsidRDefault="00451ADC">
      <w:pPr>
        <w:rPr>
          <w:rFonts w:ascii="Arial" w:hAnsi="Arial" w:cs="Arial"/>
          <w:sz w:val="20"/>
          <w:szCs w:val="20"/>
          <w:lang w:val="es-ES"/>
        </w:rPr>
      </w:pPr>
    </w:p>
    <w:p w:rsidR="00451ADC" w:rsidRPr="00147A3C" w:rsidRDefault="00451ADC">
      <w:pPr>
        <w:rPr>
          <w:rFonts w:ascii="Arial" w:hAnsi="Arial" w:cs="Arial"/>
          <w:lang w:val="es-ES"/>
        </w:rPr>
      </w:pPr>
    </w:p>
    <w:p w:rsidR="00451ADC" w:rsidRPr="00147A3C" w:rsidRDefault="00451ADC">
      <w:pPr>
        <w:rPr>
          <w:rFonts w:ascii="Arial" w:hAnsi="Arial" w:cs="Arial"/>
          <w:lang w:val="es-ES"/>
        </w:rPr>
      </w:pPr>
    </w:p>
    <w:p w:rsidR="00451ADC" w:rsidRPr="00147A3C" w:rsidRDefault="00451ADC">
      <w:pPr>
        <w:rPr>
          <w:rFonts w:ascii="Arial" w:hAnsi="Arial" w:cs="Arial"/>
          <w:lang w:val="es-ES"/>
        </w:rPr>
      </w:pPr>
    </w:p>
    <w:p w:rsidR="00451ADC" w:rsidRPr="00147A3C" w:rsidRDefault="00451ADC">
      <w:pPr>
        <w:rPr>
          <w:rFonts w:ascii="Arial" w:hAnsi="Arial" w:cs="Arial"/>
          <w:lang w:val="es-ES"/>
        </w:rPr>
      </w:pPr>
    </w:p>
    <w:p w:rsidR="00451ADC" w:rsidRPr="00147A3C" w:rsidRDefault="00451ADC">
      <w:pPr>
        <w:rPr>
          <w:rFonts w:ascii="Arial" w:hAnsi="Arial" w:cs="Arial"/>
          <w:lang w:val="es-ES"/>
        </w:rPr>
      </w:pPr>
    </w:p>
    <w:p w:rsidR="00451ADC" w:rsidRPr="00147A3C" w:rsidRDefault="00451ADC">
      <w:pPr>
        <w:rPr>
          <w:rFonts w:ascii="Arial" w:hAnsi="Arial" w:cs="Arial"/>
          <w:lang w:val="es-ES"/>
        </w:rPr>
      </w:pPr>
    </w:p>
    <w:p w:rsidR="00451ADC" w:rsidRDefault="00451ADC">
      <w:pPr>
        <w:spacing w:before="0"/>
        <w:rPr>
          <w:rFonts w:ascii="Arial" w:hAnsi="Arial" w:cs="Arial"/>
          <w:lang w:val="es-ES"/>
        </w:rPr>
      </w:pPr>
    </w:p>
    <w:p w:rsidR="00410FD1" w:rsidRDefault="00410FD1">
      <w:pPr>
        <w:spacing w:before="0"/>
        <w:rPr>
          <w:rFonts w:ascii="Arial" w:hAnsi="Arial" w:cs="Arial"/>
          <w:lang w:val="es-ES"/>
        </w:rPr>
      </w:pPr>
    </w:p>
    <w:p w:rsidR="00410FD1" w:rsidRDefault="00410FD1">
      <w:pPr>
        <w:spacing w:before="0"/>
        <w:rPr>
          <w:rFonts w:ascii="Arial" w:hAnsi="Arial" w:cs="Arial"/>
          <w:lang w:val="es-ES"/>
        </w:rPr>
      </w:pPr>
    </w:p>
    <w:p w:rsidR="00410FD1" w:rsidRDefault="00410FD1">
      <w:pPr>
        <w:spacing w:before="0"/>
        <w:rPr>
          <w:rFonts w:ascii="Arial" w:hAnsi="Arial" w:cs="Arial"/>
          <w:lang w:val="es-ES"/>
        </w:rPr>
      </w:pPr>
    </w:p>
    <w:p w:rsidR="00410FD1" w:rsidRPr="00147A3C" w:rsidRDefault="00410FD1">
      <w:pPr>
        <w:spacing w:before="0"/>
        <w:rPr>
          <w:rFonts w:ascii="Arial" w:hAnsi="Arial" w:cs="Arial"/>
          <w:lang w:val="es-ES"/>
        </w:rPr>
      </w:pPr>
    </w:p>
    <w:p w:rsidR="00451ADC" w:rsidRPr="00147A3C" w:rsidRDefault="00451ADC">
      <w:pPr>
        <w:rPr>
          <w:rFonts w:ascii="Arial" w:hAnsi="Arial" w:cs="Arial"/>
          <w:lang w:val="es-ES"/>
        </w:rPr>
      </w:pPr>
    </w:p>
    <w:tbl>
      <w:tblPr>
        <w:tblW w:w="9360" w:type="dxa"/>
        <w:tblInd w:w="2" w:type="dxa"/>
        <w:tblLayout w:type="fixed"/>
        <w:tblLook w:val="00A0" w:firstRow="1" w:lastRow="0" w:firstColumn="1" w:lastColumn="0" w:noHBand="0" w:noVBand="0"/>
      </w:tblPr>
      <w:tblGrid>
        <w:gridCol w:w="2372"/>
        <w:gridCol w:w="1956"/>
        <w:gridCol w:w="997"/>
        <w:gridCol w:w="990"/>
        <w:gridCol w:w="990"/>
        <w:gridCol w:w="990"/>
        <w:gridCol w:w="1065"/>
      </w:tblGrid>
      <w:tr w:rsidR="00451ADC" w:rsidRPr="00C44451">
        <w:trPr>
          <w:trHeight w:val="465"/>
        </w:trPr>
        <w:tc>
          <w:tcPr>
            <w:tcW w:w="9360"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555273">
            <w:pPr>
              <w:spacing w:before="0"/>
              <w:rPr>
                <w:rFonts w:ascii="Arial" w:hAnsi="Arial" w:cs="Arial"/>
                <w:lang w:val="es-ES"/>
              </w:rPr>
            </w:pPr>
            <w:r>
              <w:rPr>
                <w:rFonts w:ascii="Arial" w:hAnsi="Arial" w:cs="Arial"/>
                <w:b/>
                <w:bCs/>
                <w:iCs/>
                <w:sz w:val="18"/>
                <w:szCs w:val="18"/>
                <w:lang w:val="es-ES"/>
              </w:rPr>
              <w:t xml:space="preserve">Cuadro 1c: </w:t>
            </w:r>
            <w:r w:rsidRPr="00147A3C">
              <w:rPr>
                <w:rFonts w:ascii="Arial" w:hAnsi="Arial" w:cs="Arial"/>
                <w:b/>
                <w:bCs/>
                <w:iCs/>
                <w:sz w:val="18"/>
                <w:szCs w:val="18"/>
                <w:lang w:val="es-ES"/>
              </w:rPr>
              <w:t xml:space="preserve">Resumen de las actividades y el presupuesto de consulta y participación </w:t>
            </w:r>
          </w:p>
        </w:tc>
      </w:tr>
      <w:tr w:rsidR="00451ADC" w:rsidRPr="00F01A2A">
        <w:trPr>
          <w:trHeight w:val="223"/>
        </w:trPr>
        <w:tc>
          <w:tcPr>
            <w:tcW w:w="2372"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Actividad principal</w:t>
            </w:r>
          </w:p>
        </w:tc>
        <w:tc>
          <w:tcPr>
            <w:tcW w:w="195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Actividad secundaria</w:t>
            </w:r>
          </w:p>
        </w:tc>
        <w:tc>
          <w:tcPr>
            <w:tcW w:w="5032" w:type="dxa"/>
            <w:gridSpan w:val="5"/>
            <w:tcBorders>
              <w:top w:val="single" w:sz="8" w:space="0" w:color="auto"/>
              <w:left w:val="nil"/>
              <w:bottom w:val="single" w:sz="8" w:space="0" w:color="auto"/>
              <w:right w:val="single" w:sz="8" w:space="0" w:color="000000"/>
            </w:tcBorders>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Costo previsto (en miles</w:t>
            </w:r>
            <w:r>
              <w:rPr>
                <w:rFonts w:ascii="Arial" w:hAnsi="Arial" w:cs="Arial"/>
                <w:b/>
                <w:bCs/>
                <w:iCs/>
                <w:sz w:val="18"/>
                <w:szCs w:val="18"/>
                <w:lang w:val="es-ES"/>
              </w:rPr>
              <w:t xml:space="preserve"> de $</w:t>
            </w:r>
            <w:r w:rsidRPr="00147A3C">
              <w:rPr>
                <w:rFonts w:ascii="Arial" w:hAnsi="Arial" w:cs="Arial"/>
                <w:b/>
                <w:bCs/>
                <w:iCs/>
                <w:sz w:val="18"/>
                <w:szCs w:val="18"/>
                <w:lang w:val="es-ES"/>
              </w:rPr>
              <w:t>)</w:t>
            </w:r>
          </w:p>
        </w:tc>
      </w:tr>
      <w:tr w:rsidR="00451ADC" w:rsidRPr="00147A3C">
        <w:trPr>
          <w:trHeight w:val="345"/>
        </w:trPr>
        <w:tc>
          <w:tcPr>
            <w:tcW w:w="2372" w:type="dxa"/>
            <w:vMerge/>
            <w:tcBorders>
              <w:top w:val="nil"/>
              <w:left w:val="single" w:sz="8" w:space="0" w:color="auto"/>
              <w:bottom w:val="single" w:sz="8" w:space="0" w:color="000000"/>
              <w:right w:val="single" w:sz="8" w:space="0" w:color="auto"/>
            </w:tcBorders>
            <w:vAlign w:val="center"/>
          </w:tcPr>
          <w:p w:rsidR="00451ADC" w:rsidRPr="00147A3C" w:rsidRDefault="00451ADC" w:rsidP="00406774">
            <w:pPr>
              <w:spacing w:before="0"/>
              <w:rPr>
                <w:rFonts w:ascii="Arial" w:hAnsi="Arial" w:cs="Arial"/>
                <w:b/>
                <w:bCs/>
                <w:sz w:val="18"/>
                <w:szCs w:val="18"/>
                <w:lang w:val="es-ES"/>
              </w:rPr>
            </w:pPr>
          </w:p>
        </w:tc>
        <w:tc>
          <w:tcPr>
            <w:tcW w:w="1956" w:type="dxa"/>
            <w:vMerge/>
            <w:tcBorders>
              <w:top w:val="nil"/>
              <w:left w:val="single" w:sz="8" w:space="0" w:color="auto"/>
              <w:bottom w:val="single" w:sz="8" w:space="0" w:color="000000"/>
              <w:right w:val="single" w:sz="8" w:space="0" w:color="auto"/>
            </w:tcBorders>
            <w:vAlign w:val="center"/>
          </w:tcPr>
          <w:p w:rsidR="00451ADC" w:rsidRPr="00147A3C" w:rsidRDefault="00451ADC" w:rsidP="00406774">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2011</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2012</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2013</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Total</w:t>
            </w: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r w:rsidRPr="00147A3C">
              <w:rPr>
                <w:rFonts w:ascii="Arial" w:hAnsi="Arial" w:cs="Arial"/>
                <w:b/>
                <w:bCs/>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r w:rsidRPr="00147A3C">
              <w:rPr>
                <w:rFonts w:ascii="Arial" w:hAnsi="Arial" w:cs="Arial"/>
                <w:b/>
                <w:bCs/>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r w:rsidRPr="00147A3C">
              <w:rPr>
                <w:rFonts w:ascii="Arial" w:hAnsi="Arial" w:cs="Arial"/>
                <w:b/>
                <w:bCs/>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r w:rsidRPr="00147A3C">
              <w:rPr>
                <w:rFonts w:ascii="Arial" w:hAnsi="Arial" w:cs="Arial"/>
                <w:b/>
                <w:bCs/>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r w:rsidRPr="00147A3C">
              <w:rPr>
                <w:rFonts w:ascii="Arial" w:hAnsi="Arial" w:cs="Arial"/>
                <w:b/>
                <w:bCs/>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r w:rsidRPr="00147A3C">
              <w:rPr>
                <w:rFonts w:ascii="Arial" w:hAnsi="Arial" w:cs="Arial"/>
                <w:b/>
                <w:bCs/>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406774">
            <w:pPr>
              <w:spacing w:before="0"/>
              <w:rPr>
                <w:rFonts w:ascii="Arial" w:hAnsi="Arial" w:cs="Arial"/>
                <w:b/>
                <w:bCs/>
                <w:sz w:val="18"/>
                <w:szCs w:val="18"/>
                <w:lang w:val="es-ES"/>
              </w:rPr>
            </w:pPr>
            <w:r w:rsidRPr="00147A3C">
              <w:rPr>
                <w:rFonts w:ascii="Arial" w:hAnsi="Arial" w:cs="Arial"/>
                <w:b/>
                <w:bCs/>
                <w:sz w:val="18"/>
                <w:szCs w:val="18"/>
                <w:lang w:val="es-ES"/>
              </w:rPr>
              <w:t>Total</w:t>
            </w:r>
          </w:p>
        </w:tc>
        <w:tc>
          <w:tcPr>
            <w:tcW w:w="997"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4"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Gobierno</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FCPF</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C44451">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Programa ONU-REDD (si corresponde)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Otro asociado para el desarrollo 1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Otro asociado para el desarrollo 2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Otro asociado para el desarrollo 3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bl>
    <w:p w:rsidR="00451ADC" w:rsidRPr="00147A3C" w:rsidRDefault="00451ADC">
      <w:pPr>
        <w:spacing w:before="0"/>
        <w:rPr>
          <w:rFonts w:ascii="Arial" w:hAnsi="Arial" w:cs="Arial"/>
          <w:lang w:val="es-ES"/>
        </w:rPr>
      </w:pPr>
    </w:p>
    <w:p w:rsidR="00451ADC" w:rsidRPr="00147A3C" w:rsidRDefault="00451ADC">
      <w:pPr>
        <w:spacing w:before="0"/>
        <w:rPr>
          <w:rFonts w:ascii="Arial" w:hAnsi="Arial" w:cs="Arial"/>
          <w:lang w:val="es-ES"/>
        </w:rPr>
      </w:pPr>
    </w:p>
    <w:p w:rsidR="00451ADC" w:rsidRPr="00147A3C" w:rsidRDefault="00451ADC">
      <w:pPr>
        <w:spacing w:before="0"/>
        <w:rPr>
          <w:rFonts w:ascii="Arial" w:hAnsi="Arial" w:cs="Arial"/>
          <w:lang w:val="es-ES"/>
        </w:rPr>
      </w:pPr>
    </w:p>
    <w:p w:rsidR="00451ADC" w:rsidRPr="00147A3C" w:rsidRDefault="00451ADC">
      <w:pPr>
        <w:spacing w:before="0"/>
        <w:rPr>
          <w:rFonts w:ascii="Arial" w:hAnsi="Arial" w:cs="Arial"/>
          <w:lang w:val="es-ES"/>
        </w:rPr>
      </w:pPr>
    </w:p>
    <w:tbl>
      <w:tblPr>
        <w:tblW w:w="0" w:type="auto"/>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C44451">
        <w:trPr>
          <w:jc w:val="center"/>
        </w:trPr>
        <w:tc>
          <w:tcPr>
            <w:tcW w:w="9360" w:type="dxa"/>
            <w:shd w:val="clear" w:color="auto" w:fill="C4BC96"/>
          </w:tcPr>
          <w:p w:rsidR="00451ADC" w:rsidRPr="0029180D" w:rsidRDefault="00451ADC" w:rsidP="000D07F1">
            <w:pPr>
              <w:pStyle w:val="Heading1"/>
              <w:spacing w:before="240" w:after="240"/>
              <w:rPr>
                <w:rFonts w:ascii="Arial" w:hAnsi="Arial" w:cs="Arial"/>
                <w:kern w:val="0"/>
                <w:sz w:val="24"/>
                <w:szCs w:val="24"/>
                <w:lang w:val="es-ES" w:eastAsia="nl-NL"/>
              </w:rPr>
            </w:pPr>
            <w:r w:rsidRPr="00147A3C">
              <w:rPr>
                <w:rFonts w:ascii="Arial" w:hAnsi="Arial" w:cs="Arial"/>
                <w:lang w:val="es-ES"/>
              </w:rPr>
              <w:lastRenderedPageBreak/>
              <w:br w:type="page"/>
            </w:r>
            <w:bookmarkStart w:id="111" w:name="_Toc280871164"/>
            <w:r w:rsidRPr="0029180D">
              <w:rPr>
                <w:rFonts w:ascii="Arial" w:hAnsi="Arial" w:cs="Arial"/>
                <w:b w:val="0"/>
                <w:bCs w:val="0"/>
                <w:kern w:val="0"/>
                <w:lang w:val="es-ES" w:eastAsia="nl-NL"/>
              </w:rPr>
              <w:br w:type="page"/>
            </w:r>
            <w:r w:rsidRPr="0029180D">
              <w:rPr>
                <w:rFonts w:ascii="Arial" w:hAnsi="Arial" w:cs="Arial"/>
                <w:b w:val="0"/>
                <w:bCs w:val="0"/>
                <w:kern w:val="0"/>
                <w:lang w:val="es-ES" w:eastAsia="nl-NL"/>
              </w:rPr>
              <w:br w:type="page"/>
            </w:r>
            <w:bookmarkStart w:id="112" w:name="_Toc332365612"/>
            <w:r w:rsidRPr="0029180D">
              <w:rPr>
                <w:rFonts w:ascii="Arial" w:hAnsi="Arial" w:cs="Arial"/>
                <w:bCs w:val="0"/>
                <w:kern w:val="0"/>
                <w:sz w:val="24"/>
                <w:szCs w:val="24"/>
                <w:lang w:val="es-ES" w:eastAsia="nl-NL"/>
              </w:rPr>
              <w:t>Componente 2: Preparación de la estrategia de REDD+</w:t>
            </w:r>
            <w:bookmarkEnd w:id="111"/>
            <w:bookmarkEnd w:id="112"/>
          </w:p>
        </w:tc>
      </w:tr>
    </w:tbl>
    <w:p w:rsidR="00451ADC" w:rsidRPr="00147A3C" w:rsidRDefault="00451ADC" w:rsidP="009C5E3A">
      <w:pPr>
        <w:spacing w:before="0"/>
        <w:jc w:val="center"/>
        <w:rPr>
          <w:rFonts w:ascii="Arial" w:hAnsi="Arial" w:cs="Arial"/>
          <w:b/>
          <w:bCs/>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C44451">
        <w:trPr>
          <w:jc w:val="center"/>
        </w:trPr>
        <w:tc>
          <w:tcPr>
            <w:tcW w:w="9576" w:type="dxa"/>
            <w:shd w:val="clear" w:color="auto" w:fill="C4BC96"/>
          </w:tcPr>
          <w:p w:rsidR="00451ADC" w:rsidRPr="0029180D" w:rsidRDefault="00451ADC" w:rsidP="00EF45C2">
            <w:pPr>
              <w:pStyle w:val="Heading2"/>
              <w:spacing w:before="240" w:after="240"/>
              <w:jc w:val="center"/>
              <w:rPr>
                <w:rFonts w:cs="Arial"/>
                <w:bCs w:val="0"/>
                <w:lang w:val="es-ES" w:eastAsia="en-US"/>
              </w:rPr>
            </w:pPr>
            <w:bookmarkStart w:id="113" w:name="_Toc332365613"/>
            <w:bookmarkStart w:id="114" w:name="_Toc280871165"/>
            <w:r w:rsidRPr="0029180D">
              <w:rPr>
                <w:rFonts w:cs="Arial"/>
                <w:spacing w:val="1"/>
                <w:szCs w:val="20"/>
                <w:lang w:val="es-ES" w:eastAsia="en-US"/>
              </w:rPr>
              <w:t>2a</w:t>
            </w:r>
            <w:r w:rsidRPr="0029180D">
              <w:rPr>
                <w:rFonts w:cs="Arial"/>
                <w:szCs w:val="20"/>
                <w:lang w:val="es-ES" w:eastAsia="en-US"/>
              </w:rPr>
              <w:t>. Evaluación sobre el uso de la tierra, los causantes de los cambios en el uso de la tierra, la ley forestal, la política y la gestión</w:t>
            </w:r>
            <w:bookmarkEnd w:id="113"/>
            <w:r w:rsidRPr="0029180D">
              <w:rPr>
                <w:rFonts w:cs="Arial"/>
                <w:szCs w:val="20"/>
                <w:lang w:val="es-ES" w:eastAsia="en-US"/>
              </w:rPr>
              <w:t xml:space="preserve"> </w:t>
            </w:r>
            <w:bookmarkEnd w:id="114"/>
          </w:p>
        </w:tc>
      </w:tr>
    </w:tbl>
    <w:p w:rsidR="00451ADC" w:rsidRPr="00147A3C" w:rsidRDefault="00451ADC" w:rsidP="009C5E3A">
      <w:pPr>
        <w:jc w:val="both"/>
        <w:rPr>
          <w:rFonts w:ascii="Arial" w:hAnsi="Arial" w:cs="Arial"/>
          <w:b/>
          <w:bCs/>
          <w:sz w:val="22"/>
          <w:szCs w:val="22"/>
          <w:lang w:val="es-ES"/>
        </w:rPr>
      </w:pPr>
    </w:p>
    <w:p w:rsidR="00451ADC" w:rsidRPr="00147A3C" w:rsidRDefault="00C44451">
      <w:pPr>
        <w:rPr>
          <w:rFonts w:ascii="Arial" w:hAnsi="Arial" w:cs="Arial"/>
          <w:sz w:val="22"/>
          <w:szCs w:val="22"/>
          <w:lang w:val="es-ES"/>
        </w:rPr>
      </w:pPr>
      <w:r>
        <w:rPr>
          <w:noProof/>
        </w:rPr>
        <mc:AlternateContent>
          <mc:Choice Requires="wps">
            <w:drawing>
              <wp:anchor distT="0" distB="0" distL="114300" distR="114300" simplePos="0" relativeHeight="251646976" behindDoc="0" locked="0" layoutInCell="1" allowOverlap="1">
                <wp:simplePos x="0" y="0"/>
                <wp:positionH relativeFrom="column">
                  <wp:posOffset>975360</wp:posOffset>
                </wp:positionH>
                <wp:positionV relativeFrom="paragraph">
                  <wp:posOffset>26035</wp:posOffset>
                </wp:positionV>
                <wp:extent cx="4587240" cy="1654175"/>
                <wp:effectExtent l="22860" t="15875" r="19050" b="15875"/>
                <wp:wrapNone/>
                <wp:docPr id="10" name="Text Box 3"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1654175"/>
                        </a:xfrm>
                        <a:prstGeom prst="rect">
                          <a:avLst/>
                        </a:prstGeom>
                        <a:blipFill dpi="0" rotWithShape="0">
                          <a:blip r:embed="rId9"/>
                          <a:srcRect/>
                          <a:tile tx="0" ty="0" sx="100000" sy="100000" flip="none" algn="tl"/>
                        </a:blipFill>
                        <a:ln w="28575">
                          <a:solidFill>
                            <a:srgbClr val="000000"/>
                          </a:solidFill>
                          <a:miter lim="800000"/>
                          <a:headEnd/>
                          <a:tailEnd/>
                        </a:ln>
                      </wps:spPr>
                      <wps:txbx>
                        <w:txbxContent>
                          <w:p w:rsidR="00410FD1" w:rsidRDefault="00410FD1" w:rsidP="00D85705">
                            <w:pPr>
                              <w:spacing w:before="0"/>
                              <w:ind w:left="518"/>
                              <w:jc w:val="center"/>
                              <w:rPr>
                                <w:rFonts w:ascii="Arial" w:hAnsi="Arial"/>
                                <w:lang w:val="es-ES"/>
                              </w:rPr>
                            </w:pPr>
                            <w:r>
                              <w:rPr>
                                <w:rFonts w:ascii="Arial" w:hAnsi="Arial"/>
                                <w:b/>
                                <w:sz w:val="16"/>
                                <w:lang w:val="es-ES"/>
                              </w:rPr>
                              <w:t xml:space="preserve">Norma 2a que debe cumplir el texto de la propuesta de preparación para este componente: </w:t>
                            </w:r>
                          </w:p>
                          <w:p w:rsidR="00410FD1" w:rsidRPr="00D85705" w:rsidRDefault="00410FD1" w:rsidP="00D85705">
                            <w:pPr>
                              <w:spacing w:before="0"/>
                              <w:ind w:left="518"/>
                              <w:jc w:val="center"/>
                              <w:rPr>
                                <w:rFonts w:ascii="Arial" w:hAnsi="Arial"/>
                                <w:b/>
                                <w:sz w:val="16"/>
                                <w:lang w:val="es-ES"/>
                              </w:rPr>
                            </w:pPr>
                            <w:r>
                              <w:rPr>
                                <w:rFonts w:ascii="Arial" w:hAnsi="Arial"/>
                                <w:b/>
                                <w:sz w:val="16"/>
                                <w:lang w:val="es-ES"/>
                              </w:rPr>
                              <w:t>Evaluación sobre el uso de la tierra, los causantes de los cambios en el uso de la tierra, la ley forestal, la política y la gestión</w:t>
                            </w:r>
                          </w:p>
                          <w:p w:rsidR="00410FD1" w:rsidRDefault="00410FD1" w:rsidP="00D85705">
                            <w:pPr>
                              <w:spacing w:after="120"/>
                              <w:rPr>
                                <w:rFonts w:ascii="Arial" w:hAnsi="Arial"/>
                                <w:lang w:val="es-ES"/>
                              </w:rPr>
                            </w:pPr>
                            <w:r>
                              <w:rPr>
                                <w:rFonts w:ascii="Arial" w:hAnsi="Arial"/>
                                <w:sz w:val="16"/>
                                <w:lang w:val="es-ES"/>
                              </w:rPr>
                              <w:t>Se presenta una evaluación completa que identifica las tendencias principales sobre el uso de la tierra; los causantes directos o indirectos de la deforestación y degradación en los sectores más relevantes en el contexto de REDD+; reconoce los derechos sobre la tenencia de la tierra y los recursos naturales y los asuntos relevantes sobre la gestión; documenta los logros y fracasos del pasado a la hora de implementar las políticas y medidas para abordar los causantes de la deforestación y la degradación forestal; identifica los vacíos, oportunidades y retos significativos para abordar REDD+, y contempla las etapas para el desarrollo de la estrategia REDD+ del país para así enfrentar directamente a los causantes clave del cambio en el uso de la tierra.</w:t>
                            </w:r>
                          </w:p>
                          <w:p w:rsidR="00410FD1" w:rsidRPr="00D85705" w:rsidRDefault="00410FD1" w:rsidP="00234825">
                            <w:pPr>
                              <w:spacing w:after="120"/>
                              <w:ind w:left="518"/>
                              <w:rPr>
                                <w:rFonts w:ascii="Trebuchet MS" w:hAnsi="Trebuchet MS" w:cs="Trebuchet MS"/>
                                <w:sz w:val="22"/>
                                <w:szCs w:val="22"/>
                                <w:lang w:val="es-ES"/>
                              </w:rPr>
                            </w:pPr>
                          </w:p>
                          <w:p w:rsidR="00410FD1" w:rsidRPr="00D85705" w:rsidRDefault="00410FD1" w:rsidP="00684497">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alt="Description: 5%" style="position:absolute;margin-left:76.8pt;margin-top:2.05pt;width:361.2pt;height:13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" strokeweight="2.25pt">
                <v:fill r:id="rId10" o:title=" 5%" recolor="t" type="tile"/>
                <v:textbox>
                  <w:txbxContent>
                    <w:p w:rsidR="00410FD1" w:rsidRDefault="00410FD1" w:rsidP="00D85705">
                      <w:pPr>
                        <w:spacing w:before="0"/>
                        <w:ind w:left="518"/>
                        <w:jc w:val="center"/>
                        <w:rPr>
                          <w:rFonts w:ascii="Arial" w:hAnsi="Arial"/>
                          <w:lang w:val="es-ES"/>
                        </w:rPr>
                      </w:pPr>
                      <w:r>
                        <w:rPr>
                          <w:rFonts w:ascii="Arial" w:hAnsi="Arial"/>
                          <w:b/>
                          <w:sz w:val="16"/>
                          <w:lang w:val="es-ES"/>
                        </w:rPr>
                        <w:t xml:space="preserve">Norma 2a que debe cumplir el texto de la propuesta de preparación para este componente: </w:t>
                      </w:r>
                    </w:p>
                    <w:p w:rsidR="00410FD1" w:rsidRPr="00D85705" w:rsidRDefault="00410FD1" w:rsidP="00D85705">
                      <w:pPr>
                        <w:spacing w:before="0"/>
                        <w:ind w:left="518"/>
                        <w:jc w:val="center"/>
                        <w:rPr>
                          <w:rFonts w:ascii="Arial" w:hAnsi="Arial"/>
                          <w:b/>
                          <w:sz w:val="16"/>
                          <w:lang w:val="es-ES"/>
                        </w:rPr>
                      </w:pPr>
                      <w:r>
                        <w:rPr>
                          <w:rFonts w:ascii="Arial" w:hAnsi="Arial"/>
                          <w:b/>
                          <w:sz w:val="16"/>
                          <w:lang w:val="es-ES"/>
                        </w:rPr>
                        <w:t>Evaluación sobre el uso de la tierra, los causantes de los cambios en el uso de la tierra, la ley forestal, la política y la gestión</w:t>
                      </w:r>
                    </w:p>
                    <w:p w:rsidR="00410FD1" w:rsidRDefault="00410FD1" w:rsidP="00D85705">
                      <w:pPr>
                        <w:spacing w:after="120"/>
                        <w:rPr>
                          <w:rFonts w:ascii="Arial" w:hAnsi="Arial"/>
                          <w:lang w:val="es-ES"/>
                        </w:rPr>
                      </w:pPr>
                      <w:r>
                        <w:rPr>
                          <w:rFonts w:ascii="Arial" w:hAnsi="Arial"/>
                          <w:sz w:val="16"/>
                          <w:lang w:val="es-ES"/>
                        </w:rPr>
                        <w:t>Se presenta una evaluación completa que identifica las tendencias principales sobre el uso de la tierra; los causantes directos o indirectos de la deforestación y degradación en los sectores más relevantes en el contexto de REDD+; reconoce los derechos sobre la tenencia de la tierra y los recursos naturales y los asuntos relevantes sobre la gestión; documenta los logros y fracasos del pasado a la hora de implementar las políticas y medidas para abordar los causantes de la deforestación y la degradación forestal; identifica los vacíos, oportunidades y retos significativos para abordar REDD+, y contempla las etapas para el desarrollo de la estrategia REDD+ del país para así enfrentar directamente a los causantes clave del cambio en el uso de la tierra.</w:t>
                      </w:r>
                    </w:p>
                    <w:p w:rsidR="00410FD1" w:rsidRPr="00D85705" w:rsidRDefault="00410FD1" w:rsidP="00234825">
                      <w:pPr>
                        <w:spacing w:after="120"/>
                        <w:ind w:left="518"/>
                        <w:rPr>
                          <w:rFonts w:ascii="Trebuchet MS" w:hAnsi="Trebuchet MS" w:cs="Trebuchet MS"/>
                          <w:sz w:val="22"/>
                          <w:szCs w:val="22"/>
                          <w:lang w:val="es-ES"/>
                        </w:rPr>
                      </w:pPr>
                    </w:p>
                    <w:p w:rsidR="00410FD1" w:rsidRPr="00D85705" w:rsidRDefault="00410FD1" w:rsidP="00684497">
                      <w:pPr>
                        <w:rPr>
                          <w:lang w:val="es-ES"/>
                        </w:rPr>
                      </w:pPr>
                    </w:p>
                  </w:txbxContent>
                </v:textbox>
              </v:shape>
            </w:pict>
          </mc:Fallback>
        </mc:AlternateContent>
      </w:r>
    </w:p>
    <w:p w:rsidR="00451ADC" w:rsidRPr="00147A3C" w:rsidRDefault="00451ADC">
      <w:pPr>
        <w:rPr>
          <w:rFonts w:ascii="Arial" w:hAnsi="Arial" w:cs="Arial"/>
          <w:sz w:val="22"/>
          <w:szCs w:val="22"/>
          <w:lang w:val="es-ES"/>
        </w:rPr>
      </w:pPr>
    </w:p>
    <w:p w:rsidR="00451ADC" w:rsidRPr="00147A3C" w:rsidRDefault="00451ADC" w:rsidP="00C16DBE">
      <w:pPr>
        <w:jc w:val="both"/>
        <w:rPr>
          <w:rFonts w:ascii="Arial" w:hAnsi="Arial" w:cs="Arial"/>
          <w:sz w:val="22"/>
          <w:szCs w:val="22"/>
          <w:lang w:val="es-ES"/>
        </w:rPr>
      </w:pPr>
    </w:p>
    <w:p w:rsidR="00451ADC" w:rsidRPr="00147A3C" w:rsidRDefault="00451ADC" w:rsidP="009F1C37">
      <w:pPr>
        <w:jc w:val="both"/>
        <w:rPr>
          <w:rFonts w:ascii="Arial" w:hAnsi="Arial" w:cs="Arial"/>
          <w:b/>
          <w:bCs/>
          <w:sz w:val="22"/>
          <w:szCs w:val="22"/>
          <w:lang w:val="es-ES"/>
        </w:rPr>
      </w:pPr>
    </w:p>
    <w:p w:rsidR="00451ADC" w:rsidRPr="00147A3C" w:rsidRDefault="00451ADC" w:rsidP="009F1C37">
      <w:pPr>
        <w:jc w:val="both"/>
        <w:rPr>
          <w:rFonts w:ascii="Arial" w:hAnsi="Arial" w:cs="Arial"/>
          <w:b/>
          <w:bCs/>
          <w:sz w:val="22"/>
          <w:szCs w:val="22"/>
          <w:lang w:val="es-ES"/>
        </w:rPr>
      </w:pPr>
    </w:p>
    <w:p w:rsidR="00451ADC" w:rsidRPr="00147A3C" w:rsidRDefault="00451ADC" w:rsidP="009F1C37">
      <w:pPr>
        <w:jc w:val="both"/>
        <w:rPr>
          <w:rFonts w:ascii="Arial" w:hAnsi="Arial" w:cs="Arial"/>
          <w:b/>
          <w:bCs/>
          <w:sz w:val="22"/>
          <w:szCs w:val="22"/>
          <w:lang w:val="es-ES"/>
        </w:rPr>
      </w:pPr>
    </w:p>
    <w:p w:rsidR="00451ADC" w:rsidRPr="00147A3C" w:rsidRDefault="00451ADC" w:rsidP="009F1C37">
      <w:pPr>
        <w:jc w:val="both"/>
        <w:rPr>
          <w:rFonts w:ascii="Arial" w:hAnsi="Arial" w:cs="Arial"/>
          <w:b/>
          <w:bCs/>
          <w:sz w:val="22"/>
          <w:szCs w:val="22"/>
          <w:lang w:val="es-ES"/>
        </w:rPr>
      </w:pPr>
    </w:p>
    <w:p w:rsidR="00451ADC" w:rsidRPr="00147A3C" w:rsidRDefault="00451ADC" w:rsidP="009F1C37">
      <w:pPr>
        <w:jc w:val="both"/>
        <w:rPr>
          <w:rFonts w:ascii="Arial" w:hAnsi="Arial" w:cs="Arial"/>
          <w:b/>
          <w:bCs/>
          <w:sz w:val="22"/>
          <w:szCs w:val="22"/>
          <w:lang w:val="es-ES"/>
        </w:rPr>
      </w:pPr>
    </w:p>
    <w:p w:rsidR="00451ADC" w:rsidRPr="00147A3C" w:rsidRDefault="00451ADC" w:rsidP="00681D1F">
      <w:pPr>
        <w:jc w:val="both"/>
        <w:rPr>
          <w:rFonts w:ascii="Arial" w:hAnsi="Arial" w:cs="Arial"/>
          <w:lang w:val="es-ES"/>
        </w:rPr>
      </w:pPr>
      <w:r w:rsidRPr="00147A3C">
        <w:rPr>
          <w:rFonts w:ascii="Arial" w:hAnsi="Arial" w:cs="Arial"/>
          <w:b/>
          <w:sz w:val="20"/>
          <w:lang w:val="es-ES"/>
        </w:rPr>
        <w:t xml:space="preserve">Proporcione la siguiente información: </w:t>
      </w:r>
    </w:p>
    <w:p w:rsidR="00451ADC" w:rsidRPr="00147A3C" w:rsidRDefault="00451ADC" w:rsidP="00681D1F">
      <w:pPr>
        <w:numPr>
          <w:ilvl w:val="0"/>
          <w:numId w:val="19"/>
        </w:numPr>
        <w:jc w:val="both"/>
        <w:rPr>
          <w:rFonts w:ascii="Arial" w:hAnsi="Arial" w:cs="Arial"/>
          <w:b/>
          <w:sz w:val="20"/>
          <w:lang w:val="es-ES"/>
        </w:rPr>
      </w:pPr>
      <w:r w:rsidRPr="00147A3C">
        <w:rPr>
          <w:rFonts w:ascii="Arial" w:hAnsi="Arial" w:cs="Arial"/>
          <w:b/>
          <w:sz w:val="20"/>
          <w:lang w:val="es-ES"/>
        </w:rPr>
        <w:t>La evaluación sobre el uso de la tierra, las leyes, las políticas y la gestión forestales en el espacio a continuación</w:t>
      </w:r>
      <w:r>
        <w:rPr>
          <w:rFonts w:ascii="Arial" w:hAnsi="Arial" w:cs="Arial"/>
          <w:b/>
          <w:sz w:val="20"/>
          <w:lang w:val="es-ES"/>
        </w:rPr>
        <w:t xml:space="preserve"> (</w:t>
      </w:r>
      <w:r w:rsidRPr="00147A3C">
        <w:rPr>
          <w:rFonts w:ascii="Arial" w:hAnsi="Arial" w:cs="Arial"/>
          <w:b/>
          <w:sz w:val="20"/>
          <w:lang w:val="es-ES"/>
        </w:rPr>
        <w:t>de cinco a diez páginas</w:t>
      </w:r>
      <w:r>
        <w:rPr>
          <w:rFonts w:ascii="Arial" w:hAnsi="Arial" w:cs="Arial"/>
          <w:b/>
          <w:sz w:val="20"/>
          <w:lang w:val="es-ES"/>
        </w:rPr>
        <w:t>)</w:t>
      </w:r>
      <w:r w:rsidRPr="00147A3C">
        <w:rPr>
          <w:rFonts w:ascii="Arial" w:hAnsi="Arial" w:cs="Arial"/>
          <w:b/>
          <w:sz w:val="20"/>
          <w:lang w:val="es-ES"/>
        </w:rPr>
        <w:t>.</w:t>
      </w:r>
    </w:p>
    <w:p w:rsidR="00451ADC" w:rsidRPr="00147A3C" w:rsidRDefault="00451ADC" w:rsidP="00681D1F">
      <w:pPr>
        <w:numPr>
          <w:ilvl w:val="0"/>
          <w:numId w:val="11"/>
        </w:numPr>
        <w:jc w:val="both"/>
        <w:rPr>
          <w:rFonts w:ascii="Arial" w:hAnsi="Arial" w:cs="Arial"/>
          <w:b/>
          <w:sz w:val="20"/>
          <w:lang w:val="es-ES"/>
        </w:rPr>
      </w:pPr>
      <w:r w:rsidRPr="00147A3C">
        <w:rPr>
          <w:rFonts w:ascii="Arial" w:hAnsi="Arial" w:cs="Arial"/>
          <w:b/>
          <w:sz w:val="20"/>
          <w:lang w:val="es-ES"/>
        </w:rPr>
        <w:t xml:space="preserve">Complete la actividad y el presupuesto en el </w:t>
      </w:r>
      <w:r>
        <w:rPr>
          <w:rFonts w:ascii="Arial" w:hAnsi="Arial" w:cs="Arial"/>
          <w:b/>
          <w:sz w:val="20"/>
          <w:lang w:val="es-ES"/>
        </w:rPr>
        <w:t>c</w:t>
      </w:r>
      <w:r w:rsidRPr="00147A3C">
        <w:rPr>
          <w:rFonts w:ascii="Arial" w:hAnsi="Arial" w:cs="Arial"/>
          <w:b/>
          <w:sz w:val="20"/>
          <w:lang w:val="es-ES"/>
        </w:rPr>
        <w:t>uadro</w:t>
      </w:r>
      <w:r w:rsidRPr="00147A3C">
        <w:rPr>
          <w:rFonts w:ascii="Arial" w:hAnsi="Arial" w:cs="Arial"/>
          <w:b/>
          <w:i/>
          <w:sz w:val="20"/>
          <w:lang w:val="es-ES"/>
        </w:rPr>
        <w:t xml:space="preserve"> </w:t>
      </w:r>
      <w:r w:rsidRPr="00147A3C">
        <w:rPr>
          <w:rFonts w:ascii="Arial" w:hAnsi="Arial" w:cs="Arial"/>
          <w:b/>
          <w:sz w:val="20"/>
          <w:lang w:val="es-ES"/>
        </w:rPr>
        <w:t>2a para las actividades o los estudios de seguimiento necesarios</w:t>
      </w:r>
      <w:r w:rsidRPr="00147A3C">
        <w:rPr>
          <w:rFonts w:ascii="Arial" w:hAnsi="Arial" w:cs="Arial"/>
          <w:b/>
          <w:i/>
          <w:sz w:val="20"/>
          <w:lang w:val="es-ES"/>
        </w:rPr>
        <w:t xml:space="preserve"> </w:t>
      </w:r>
      <w:r w:rsidRPr="00147A3C">
        <w:rPr>
          <w:rFonts w:ascii="Arial" w:hAnsi="Arial" w:cs="Arial"/>
          <w:b/>
          <w:sz w:val="20"/>
          <w:lang w:val="es-ES"/>
        </w:rPr>
        <w:t>(los detalles sobre el presupuesto se incluyen en el componente 5).</w:t>
      </w:r>
    </w:p>
    <w:p w:rsidR="00451ADC" w:rsidRPr="00147A3C" w:rsidRDefault="00451ADC" w:rsidP="00681D1F">
      <w:pPr>
        <w:numPr>
          <w:ilvl w:val="0"/>
          <w:numId w:val="11"/>
        </w:numPr>
        <w:jc w:val="both"/>
        <w:rPr>
          <w:rFonts w:ascii="Arial" w:hAnsi="Arial" w:cs="Arial"/>
          <w:b/>
          <w:sz w:val="20"/>
          <w:lang w:val="es-ES"/>
        </w:rPr>
      </w:pPr>
      <w:r w:rsidRPr="00147A3C">
        <w:rPr>
          <w:rFonts w:ascii="Arial" w:hAnsi="Arial" w:cs="Arial"/>
          <w:b/>
          <w:sz w:val="20"/>
          <w:lang w:val="es-ES"/>
        </w:rPr>
        <w:t xml:space="preserve">De ser necesario, anexe los materiales adicionales, un programa de trabajo futuro o </w:t>
      </w:r>
      <w:r w:rsidRPr="00147A3C">
        <w:rPr>
          <w:rFonts w:ascii="Arial" w:hAnsi="Arial" w:cs="Arial"/>
          <w:b/>
          <w:color w:val="000000"/>
          <w:sz w:val="20"/>
          <w:lang w:val="es-ES"/>
        </w:rPr>
        <w:t>un borrador inicial</w:t>
      </w:r>
      <w:r w:rsidRPr="00147A3C">
        <w:rPr>
          <w:rFonts w:ascii="Arial" w:hAnsi="Arial" w:cs="Arial"/>
          <w:b/>
          <w:sz w:val="20"/>
          <w:lang w:val="es-ES"/>
        </w:rPr>
        <w:t xml:space="preserve"> de los TdR para trabajos futuros en el </w:t>
      </w:r>
      <w:r>
        <w:rPr>
          <w:rFonts w:ascii="Arial" w:hAnsi="Arial" w:cs="Arial"/>
          <w:b/>
          <w:sz w:val="20"/>
          <w:lang w:val="es-ES"/>
        </w:rPr>
        <w:t>a</w:t>
      </w:r>
      <w:r w:rsidRPr="00147A3C">
        <w:rPr>
          <w:rFonts w:ascii="Arial" w:hAnsi="Arial" w:cs="Arial"/>
          <w:b/>
          <w:sz w:val="20"/>
          <w:lang w:val="es-ES"/>
        </w:rPr>
        <w:t>nexo 2a.</w:t>
      </w:r>
    </w:p>
    <w:p w:rsidR="00451ADC" w:rsidRPr="00147A3C" w:rsidRDefault="00451ADC">
      <w:pPr>
        <w:jc w:val="center"/>
        <w:rPr>
          <w:rFonts w:ascii="Arial" w:hAnsi="Arial" w:cs="Arial"/>
          <w:b/>
          <w:bCs/>
          <w:i/>
          <w:iCs/>
          <w:sz w:val="22"/>
          <w:szCs w:val="22"/>
          <w:lang w:val="es-ES"/>
        </w:rPr>
      </w:pPr>
    </w:p>
    <w:p w:rsidR="00451ADC" w:rsidRPr="00147A3C" w:rsidRDefault="00451ADC">
      <w:pPr>
        <w:jc w:val="center"/>
        <w:rPr>
          <w:rFonts w:ascii="Arial" w:hAnsi="Arial" w:cs="Arial"/>
          <w:b/>
          <w:bCs/>
          <w:i/>
          <w:iCs/>
          <w:sz w:val="22"/>
          <w:szCs w:val="22"/>
          <w:lang w:val="es-ES"/>
        </w:rPr>
      </w:pPr>
    </w:p>
    <w:p w:rsidR="00451ADC" w:rsidRPr="00147A3C" w:rsidRDefault="00451ADC" w:rsidP="00681D1F">
      <w:pPr>
        <w:jc w:val="center"/>
        <w:rPr>
          <w:rFonts w:ascii="Arial" w:hAnsi="Arial" w:cs="Arial"/>
          <w:b/>
          <w:sz w:val="22"/>
          <w:lang w:val="es-ES"/>
        </w:rPr>
      </w:pPr>
      <w:r w:rsidRPr="00147A3C">
        <w:rPr>
          <w:rFonts w:ascii="Arial" w:hAnsi="Arial" w:cs="Arial"/>
          <w:b/>
          <w:i/>
          <w:sz w:val="22"/>
          <w:lang w:val="es-ES"/>
        </w:rPr>
        <w:t>Incluya su descripción en este espacio:</w:t>
      </w:r>
    </w:p>
    <w:p w:rsidR="00451ADC" w:rsidRPr="00147A3C" w:rsidRDefault="00451ADC">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Default="00451ADC">
      <w:pPr>
        <w:jc w:val="both"/>
        <w:rPr>
          <w:rFonts w:ascii="Arial" w:hAnsi="Arial" w:cs="Arial"/>
          <w:b/>
          <w:bCs/>
          <w:sz w:val="22"/>
          <w:szCs w:val="22"/>
          <w:lang w:val="es-ES"/>
        </w:rPr>
      </w:pPr>
    </w:p>
    <w:p w:rsidR="00410FD1" w:rsidRDefault="00410FD1">
      <w:pPr>
        <w:jc w:val="both"/>
        <w:rPr>
          <w:rFonts w:ascii="Arial" w:hAnsi="Arial" w:cs="Arial"/>
          <w:b/>
          <w:bCs/>
          <w:sz w:val="22"/>
          <w:szCs w:val="22"/>
          <w:lang w:val="es-ES"/>
        </w:rPr>
      </w:pPr>
    </w:p>
    <w:p w:rsidR="00410FD1" w:rsidRDefault="00410FD1">
      <w:pPr>
        <w:jc w:val="both"/>
        <w:rPr>
          <w:rFonts w:ascii="Arial" w:hAnsi="Arial" w:cs="Arial"/>
          <w:b/>
          <w:bCs/>
          <w:sz w:val="22"/>
          <w:szCs w:val="22"/>
          <w:lang w:val="es-ES"/>
        </w:rPr>
      </w:pPr>
    </w:p>
    <w:p w:rsidR="00410FD1" w:rsidRDefault="00410FD1">
      <w:pPr>
        <w:jc w:val="both"/>
        <w:rPr>
          <w:rFonts w:ascii="Arial" w:hAnsi="Arial" w:cs="Arial"/>
          <w:b/>
          <w:bCs/>
          <w:sz w:val="22"/>
          <w:szCs w:val="22"/>
          <w:lang w:val="es-ES"/>
        </w:rPr>
      </w:pPr>
    </w:p>
    <w:p w:rsidR="00410FD1" w:rsidRDefault="00410FD1">
      <w:pPr>
        <w:jc w:val="both"/>
        <w:rPr>
          <w:rFonts w:ascii="Arial" w:hAnsi="Arial" w:cs="Arial"/>
          <w:b/>
          <w:bCs/>
          <w:sz w:val="22"/>
          <w:szCs w:val="22"/>
          <w:lang w:val="es-ES"/>
        </w:rPr>
      </w:pPr>
    </w:p>
    <w:p w:rsidR="00410FD1" w:rsidRDefault="00410FD1">
      <w:pPr>
        <w:jc w:val="both"/>
        <w:rPr>
          <w:rFonts w:ascii="Arial" w:hAnsi="Arial" w:cs="Arial"/>
          <w:b/>
          <w:bCs/>
          <w:sz w:val="22"/>
          <w:szCs w:val="22"/>
          <w:lang w:val="es-ES"/>
        </w:rPr>
      </w:pPr>
    </w:p>
    <w:p w:rsidR="00410FD1" w:rsidRDefault="00410FD1">
      <w:pPr>
        <w:jc w:val="both"/>
        <w:rPr>
          <w:rFonts w:ascii="Arial" w:hAnsi="Arial" w:cs="Arial"/>
          <w:b/>
          <w:bCs/>
          <w:sz w:val="22"/>
          <w:szCs w:val="22"/>
          <w:lang w:val="es-ES"/>
        </w:rPr>
      </w:pPr>
    </w:p>
    <w:p w:rsidR="00410FD1" w:rsidRDefault="00410FD1">
      <w:pPr>
        <w:jc w:val="both"/>
        <w:rPr>
          <w:rFonts w:ascii="Arial" w:hAnsi="Arial" w:cs="Arial"/>
          <w:b/>
          <w:bCs/>
          <w:sz w:val="22"/>
          <w:szCs w:val="22"/>
          <w:lang w:val="es-ES"/>
        </w:rPr>
      </w:pPr>
    </w:p>
    <w:p w:rsidR="00410FD1" w:rsidRDefault="00410FD1">
      <w:pPr>
        <w:jc w:val="both"/>
        <w:rPr>
          <w:rFonts w:ascii="Arial" w:hAnsi="Arial" w:cs="Arial"/>
          <w:b/>
          <w:bCs/>
          <w:sz w:val="22"/>
          <w:szCs w:val="22"/>
          <w:lang w:val="es-ES"/>
        </w:rPr>
      </w:pPr>
    </w:p>
    <w:p w:rsidR="00410FD1" w:rsidRDefault="00410FD1">
      <w:pPr>
        <w:jc w:val="both"/>
        <w:rPr>
          <w:rFonts w:ascii="Arial" w:hAnsi="Arial" w:cs="Arial"/>
          <w:b/>
          <w:bCs/>
          <w:sz w:val="22"/>
          <w:szCs w:val="22"/>
          <w:lang w:val="es-ES"/>
        </w:rPr>
      </w:pPr>
    </w:p>
    <w:p w:rsidR="00410FD1" w:rsidRDefault="00410FD1">
      <w:pPr>
        <w:jc w:val="both"/>
        <w:rPr>
          <w:rFonts w:ascii="Arial" w:hAnsi="Arial" w:cs="Arial"/>
          <w:b/>
          <w:bCs/>
          <w:sz w:val="22"/>
          <w:szCs w:val="22"/>
          <w:lang w:val="es-ES"/>
        </w:rPr>
      </w:pPr>
    </w:p>
    <w:p w:rsidR="00410FD1" w:rsidRPr="00147A3C" w:rsidRDefault="00410FD1">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p>
    <w:tbl>
      <w:tblPr>
        <w:tblW w:w="9360" w:type="dxa"/>
        <w:tblInd w:w="2" w:type="dxa"/>
        <w:tblLayout w:type="fixed"/>
        <w:tblLook w:val="00A0" w:firstRow="1" w:lastRow="0" w:firstColumn="1" w:lastColumn="0" w:noHBand="0" w:noVBand="0"/>
      </w:tblPr>
      <w:tblGrid>
        <w:gridCol w:w="2372"/>
        <w:gridCol w:w="1956"/>
        <w:gridCol w:w="997"/>
        <w:gridCol w:w="990"/>
        <w:gridCol w:w="990"/>
        <w:gridCol w:w="990"/>
        <w:gridCol w:w="1065"/>
      </w:tblGrid>
      <w:tr w:rsidR="00451ADC" w:rsidRPr="00C44451">
        <w:trPr>
          <w:trHeight w:val="465"/>
        </w:trPr>
        <w:tc>
          <w:tcPr>
            <w:tcW w:w="9360"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CF37F8">
            <w:pPr>
              <w:jc w:val="center"/>
              <w:rPr>
                <w:rFonts w:ascii="Arial" w:hAnsi="Arial" w:cs="Arial"/>
                <w:lang w:val="es-ES"/>
              </w:rPr>
            </w:pPr>
            <w:r w:rsidRPr="00147A3C">
              <w:rPr>
                <w:rFonts w:ascii="Arial" w:hAnsi="Arial" w:cs="Arial"/>
                <w:b/>
                <w:sz w:val="18"/>
                <w:lang w:val="es-ES"/>
              </w:rPr>
              <w:br w:type="page"/>
            </w:r>
            <w:r>
              <w:rPr>
                <w:rFonts w:ascii="Arial" w:hAnsi="Arial" w:cs="Arial"/>
                <w:b/>
                <w:color w:val="000000"/>
                <w:sz w:val="18"/>
                <w:lang w:val="es-ES"/>
              </w:rPr>
              <w:t xml:space="preserve">Cuadro 2a: </w:t>
            </w:r>
            <w:r w:rsidRPr="00147A3C">
              <w:rPr>
                <w:rFonts w:ascii="Arial" w:hAnsi="Arial" w:cs="Arial"/>
                <w:b/>
                <w:sz w:val="18"/>
                <w:lang w:val="es-ES"/>
              </w:rPr>
              <w:t xml:space="preserve">Resumen de la evaluación sobre el uso de la tierra, los causantes de los cambios en el uso de la tierra, la ley, la política y la gestión forestal: </w:t>
            </w:r>
            <w:r>
              <w:rPr>
                <w:rFonts w:ascii="Arial" w:hAnsi="Arial" w:cs="Arial"/>
                <w:b/>
                <w:sz w:val="18"/>
                <w:lang w:val="es-ES"/>
              </w:rPr>
              <w:br/>
            </w:r>
            <w:r w:rsidRPr="00147A3C">
              <w:rPr>
                <w:rFonts w:ascii="Arial" w:hAnsi="Arial" w:cs="Arial"/>
                <w:b/>
                <w:sz w:val="18"/>
                <w:lang w:val="es-ES"/>
              </w:rPr>
              <w:t>Actividades y presupuesto (actividades de seguimiento necesarias)</w:t>
            </w:r>
          </w:p>
        </w:tc>
      </w:tr>
      <w:tr w:rsidR="00451ADC" w:rsidRPr="00F01A2A">
        <w:trPr>
          <w:trHeight w:val="223"/>
        </w:trPr>
        <w:tc>
          <w:tcPr>
            <w:tcW w:w="2372"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CF37F8">
            <w:pPr>
              <w:jc w:val="center"/>
              <w:rPr>
                <w:rFonts w:ascii="Arial" w:hAnsi="Arial" w:cs="Arial"/>
                <w:lang w:val="es-ES"/>
              </w:rPr>
            </w:pPr>
            <w:r w:rsidRPr="00147A3C">
              <w:rPr>
                <w:rFonts w:ascii="Arial" w:hAnsi="Arial" w:cs="Arial"/>
                <w:b/>
                <w:color w:val="000000"/>
                <w:sz w:val="18"/>
                <w:lang w:val="es-ES"/>
              </w:rPr>
              <w:t>Actividad principal</w:t>
            </w:r>
          </w:p>
        </w:tc>
        <w:tc>
          <w:tcPr>
            <w:tcW w:w="195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CF37F8">
            <w:pPr>
              <w:jc w:val="center"/>
              <w:rPr>
                <w:rFonts w:ascii="Arial" w:hAnsi="Arial" w:cs="Arial"/>
                <w:lang w:val="es-ES"/>
              </w:rPr>
            </w:pPr>
            <w:r w:rsidRPr="00147A3C">
              <w:rPr>
                <w:rFonts w:ascii="Arial" w:hAnsi="Arial" w:cs="Arial"/>
                <w:b/>
                <w:color w:val="000000"/>
                <w:sz w:val="18"/>
                <w:lang w:val="es-ES"/>
              </w:rPr>
              <w:t>Actividad secundaria</w:t>
            </w:r>
          </w:p>
        </w:tc>
        <w:tc>
          <w:tcPr>
            <w:tcW w:w="5032" w:type="dxa"/>
            <w:gridSpan w:val="5"/>
            <w:tcBorders>
              <w:top w:val="single" w:sz="8" w:space="0" w:color="auto"/>
              <w:left w:val="nil"/>
              <w:bottom w:val="single" w:sz="8" w:space="0" w:color="auto"/>
              <w:right w:val="single" w:sz="8" w:space="0" w:color="000000"/>
            </w:tcBorders>
            <w:vAlign w:val="center"/>
          </w:tcPr>
          <w:p w:rsidR="00451ADC" w:rsidRPr="00147A3C" w:rsidRDefault="00451ADC" w:rsidP="00CF37F8">
            <w:pPr>
              <w:jc w:val="center"/>
              <w:rPr>
                <w:rFonts w:ascii="Arial" w:hAnsi="Arial" w:cs="Arial"/>
                <w:lang w:val="es-ES"/>
              </w:rPr>
            </w:pPr>
            <w:r w:rsidRPr="00147A3C">
              <w:rPr>
                <w:rFonts w:ascii="Arial" w:hAnsi="Arial" w:cs="Arial"/>
                <w:b/>
                <w:color w:val="000000"/>
                <w:sz w:val="18"/>
                <w:lang w:val="es-ES"/>
              </w:rPr>
              <w:t>Costo previsto (en miles</w:t>
            </w:r>
            <w:r>
              <w:rPr>
                <w:rFonts w:ascii="Arial" w:hAnsi="Arial" w:cs="Arial"/>
                <w:b/>
                <w:bCs/>
                <w:iCs/>
                <w:sz w:val="18"/>
                <w:szCs w:val="18"/>
                <w:lang w:val="es-ES"/>
              </w:rPr>
              <w:t xml:space="preserve"> de $</w:t>
            </w:r>
            <w:r w:rsidRPr="00147A3C">
              <w:rPr>
                <w:rFonts w:ascii="Arial" w:hAnsi="Arial" w:cs="Arial"/>
                <w:b/>
                <w:color w:val="000000"/>
                <w:sz w:val="18"/>
                <w:lang w:val="es-ES"/>
              </w:rPr>
              <w:t>)</w:t>
            </w:r>
          </w:p>
        </w:tc>
      </w:tr>
      <w:tr w:rsidR="00451ADC" w:rsidRPr="00147A3C">
        <w:trPr>
          <w:trHeight w:val="345"/>
        </w:trPr>
        <w:tc>
          <w:tcPr>
            <w:tcW w:w="2372"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18"/>
                <w:szCs w:val="18"/>
                <w:lang w:val="es-ES"/>
              </w:rPr>
            </w:pPr>
          </w:p>
        </w:tc>
        <w:tc>
          <w:tcPr>
            <w:tcW w:w="1956"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2011</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2012</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2013</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7431AE">
            <w:pPr>
              <w:ind w:right="767"/>
              <w:jc w:val="right"/>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c>
          <w:tcPr>
            <w:tcW w:w="997"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c>
          <w:tcPr>
            <w:tcW w:w="1065" w:type="dxa"/>
            <w:tcBorders>
              <w:top w:val="nil"/>
              <w:left w:val="nil"/>
              <w:bottom w:val="single" w:sz="4" w:space="0" w:color="auto"/>
              <w:right w:val="single" w:sz="8"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CF37F8">
            <w:pPr>
              <w:rPr>
                <w:rFonts w:ascii="Arial" w:hAnsi="Arial" w:cs="Arial"/>
                <w:lang w:val="es-ES"/>
              </w:rPr>
            </w:pPr>
            <w:r w:rsidRPr="00147A3C">
              <w:rPr>
                <w:rFonts w:ascii="Arial" w:hAnsi="Arial" w:cs="Arial"/>
                <w:color w:val="000000"/>
                <w:sz w:val="18"/>
                <w:lang w:val="es-ES"/>
              </w:rPr>
              <w:t>Gobierno</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CF37F8">
            <w:pPr>
              <w:rPr>
                <w:rFonts w:ascii="Arial" w:hAnsi="Arial" w:cs="Arial"/>
                <w:lang w:val="es-ES"/>
              </w:rPr>
            </w:pPr>
            <w:r w:rsidRPr="00147A3C">
              <w:rPr>
                <w:rFonts w:ascii="Arial" w:hAnsi="Arial" w:cs="Arial"/>
                <w:b/>
                <w:color w:val="000000"/>
                <w:sz w:val="18"/>
                <w:lang w:val="es-ES"/>
              </w:rPr>
              <w:t>FCPF</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b/>
                <w:bCs/>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C44451">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CF37F8">
            <w:pPr>
              <w:rPr>
                <w:rFonts w:ascii="Arial" w:hAnsi="Arial" w:cs="Arial"/>
                <w:lang w:val="es-ES"/>
              </w:rPr>
            </w:pPr>
            <w:r w:rsidRPr="00147A3C">
              <w:rPr>
                <w:rFonts w:ascii="Arial" w:hAnsi="Arial" w:cs="Arial"/>
                <w:color w:val="000000"/>
                <w:sz w:val="18"/>
                <w:lang w:val="es-ES"/>
              </w:rPr>
              <w:t>Programa ONU-REDD (si corresponde)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CF37F8">
            <w:pPr>
              <w:rPr>
                <w:rFonts w:ascii="Arial" w:hAnsi="Arial" w:cs="Arial"/>
                <w:lang w:val="es-ES"/>
              </w:rPr>
            </w:pPr>
            <w:r w:rsidRPr="00147A3C">
              <w:rPr>
                <w:rFonts w:ascii="Arial" w:hAnsi="Arial" w:cs="Arial"/>
                <w:color w:val="000000"/>
                <w:sz w:val="18"/>
                <w:lang w:val="es-ES"/>
              </w:rPr>
              <w:t>Otro asociado para el desarrollo 1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CF37F8">
            <w:pPr>
              <w:rPr>
                <w:rFonts w:ascii="Arial" w:hAnsi="Arial" w:cs="Arial"/>
                <w:lang w:val="es-ES"/>
              </w:rPr>
            </w:pPr>
            <w:r w:rsidRPr="00147A3C">
              <w:rPr>
                <w:rFonts w:ascii="Arial" w:hAnsi="Arial" w:cs="Arial"/>
                <w:color w:val="000000"/>
                <w:sz w:val="18"/>
                <w:lang w:val="es-ES"/>
              </w:rPr>
              <w:t>Otro asociado para el desarrollo 2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CF37F8">
            <w:pPr>
              <w:rPr>
                <w:rFonts w:ascii="Arial" w:hAnsi="Arial" w:cs="Arial"/>
                <w:lang w:val="es-ES"/>
              </w:rPr>
            </w:pPr>
            <w:r w:rsidRPr="00147A3C">
              <w:rPr>
                <w:rFonts w:ascii="Arial" w:hAnsi="Arial" w:cs="Arial"/>
                <w:color w:val="000000"/>
                <w:sz w:val="18"/>
                <w:lang w:val="es-ES"/>
              </w:rPr>
              <w:t>Otro asociado para el desarrollo 3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bl>
    <w:p w:rsidR="00451ADC" w:rsidRPr="00147A3C" w:rsidRDefault="00451ADC">
      <w:pPr>
        <w:rPr>
          <w:rFonts w:ascii="Arial" w:hAnsi="Arial" w:cs="Arial"/>
          <w:lang w:val="es-ES"/>
        </w:rPr>
      </w:pPr>
    </w:p>
    <w:p w:rsidR="00451ADC" w:rsidRPr="00147A3C" w:rsidRDefault="00451ADC">
      <w:pPr>
        <w:rPr>
          <w:rFonts w:ascii="Arial" w:hAnsi="Arial" w:cs="Arial"/>
          <w:lang w:val="es-ES"/>
        </w:rPr>
      </w:pPr>
    </w:p>
    <w:p w:rsidR="00451ADC" w:rsidRPr="00147A3C" w:rsidRDefault="00451ADC">
      <w:pPr>
        <w:spacing w:before="0"/>
        <w:rPr>
          <w:rFonts w:ascii="Arial" w:hAnsi="Arial" w:cs="Arial"/>
          <w:lang w:val="es-ES"/>
        </w:rPr>
      </w:pPr>
      <w:r w:rsidRPr="00147A3C">
        <w:rPr>
          <w:rFonts w:ascii="Arial" w:hAnsi="Arial" w:cs="Arial"/>
          <w:lang w:val="es-ES"/>
        </w:rPr>
        <w:br w:type="page"/>
      </w:r>
    </w:p>
    <w:tbl>
      <w:tblPr>
        <w:tblW w:w="0" w:type="auto"/>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C44451">
        <w:trPr>
          <w:jc w:val="center"/>
        </w:trPr>
        <w:tc>
          <w:tcPr>
            <w:tcW w:w="9360" w:type="dxa"/>
            <w:shd w:val="clear" w:color="auto" w:fill="C4BC96"/>
          </w:tcPr>
          <w:p w:rsidR="00451ADC" w:rsidRPr="0029180D" w:rsidRDefault="00451ADC" w:rsidP="0099742B">
            <w:pPr>
              <w:pStyle w:val="Heading2"/>
              <w:spacing w:before="240" w:after="240"/>
              <w:jc w:val="center"/>
              <w:rPr>
                <w:rFonts w:cs="Arial"/>
                <w:bCs w:val="0"/>
                <w:lang w:val="es-ES" w:eastAsia="en-US"/>
              </w:rPr>
            </w:pPr>
            <w:bookmarkStart w:id="115" w:name="_Toc280871166"/>
            <w:bookmarkStart w:id="116" w:name="_Toc332365614"/>
            <w:r w:rsidRPr="0029180D">
              <w:rPr>
                <w:rFonts w:cs="Arial"/>
                <w:szCs w:val="20"/>
                <w:lang w:val="es-ES" w:eastAsia="en-US"/>
              </w:rPr>
              <w:lastRenderedPageBreak/>
              <w:t>2b. Opciones de estrategia de REDD+</w:t>
            </w:r>
            <w:bookmarkEnd w:id="115"/>
            <w:bookmarkEnd w:id="116"/>
          </w:p>
        </w:tc>
      </w:tr>
    </w:tbl>
    <w:p w:rsidR="00451ADC" w:rsidRPr="00147A3C" w:rsidRDefault="00451ADC" w:rsidP="00944CC5">
      <w:pPr>
        <w:pStyle w:val="p5"/>
        <w:rPr>
          <w:lang w:val="es-ES"/>
        </w:rPr>
      </w:pPr>
    </w:p>
    <w:p w:rsidR="00451ADC" w:rsidRPr="00147A3C" w:rsidRDefault="00C44451">
      <w:pPr>
        <w:rPr>
          <w:rFonts w:ascii="Arial" w:hAnsi="Arial" w:cs="Arial"/>
          <w:b/>
          <w:bCs/>
          <w:sz w:val="22"/>
          <w:szCs w:val="22"/>
          <w:lang w:val="es-ES"/>
        </w:rPr>
      </w:pPr>
      <w:r>
        <w:rPr>
          <w:noProof/>
        </w:rPr>
        <mc:AlternateContent>
          <mc:Choice Requires="wps">
            <w:drawing>
              <wp:anchor distT="0" distB="0" distL="114300" distR="114300" simplePos="0" relativeHeight="251661312" behindDoc="0" locked="0" layoutInCell="1" allowOverlap="1">
                <wp:simplePos x="0" y="0"/>
                <wp:positionH relativeFrom="column">
                  <wp:posOffset>198120</wp:posOffset>
                </wp:positionH>
                <wp:positionV relativeFrom="paragraph">
                  <wp:posOffset>191135</wp:posOffset>
                </wp:positionV>
                <wp:extent cx="5516880" cy="2161540"/>
                <wp:effectExtent l="17145" t="17145" r="19050" b="21590"/>
                <wp:wrapNone/>
                <wp:docPr id="9" name="Text Box 4" descr="Description: 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2161540"/>
                        </a:xfrm>
                        <a:prstGeom prst="rect">
                          <a:avLst/>
                        </a:prstGeom>
                        <a:blipFill dpi="0" rotWithShape="0">
                          <a:blip r:embed="rId9"/>
                          <a:srcRect/>
                          <a:tile tx="0" ty="0" sx="100000" sy="100000" flip="none" algn="tl"/>
                        </a:blipFill>
                        <a:ln w="28575">
                          <a:solidFill>
                            <a:srgbClr val="000000"/>
                          </a:solidFill>
                          <a:miter lim="800000"/>
                          <a:headEnd/>
                          <a:tailEnd/>
                        </a:ln>
                      </wps:spPr>
                      <wps:txbx>
                        <w:txbxContent>
                          <w:p w:rsidR="00410FD1" w:rsidRDefault="00410FD1" w:rsidP="00F1110A">
                            <w:pPr>
                              <w:jc w:val="center"/>
                              <w:rPr>
                                <w:rFonts w:ascii="Arial" w:hAnsi="Arial"/>
                                <w:lang w:val="es-ES"/>
                              </w:rPr>
                            </w:pPr>
                            <w:r>
                              <w:rPr>
                                <w:rFonts w:ascii="Arial" w:hAnsi="Arial"/>
                                <w:b/>
                                <w:sz w:val="16"/>
                                <w:lang w:val="es-ES"/>
                              </w:rPr>
                              <w:t xml:space="preserve">Norma 2b que debe cumplir el texto de la propuesta de preparación para este componente: </w:t>
                            </w:r>
                            <w:r>
                              <w:rPr>
                                <w:rFonts w:ascii="Arial" w:hAnsi="Arial"/>
                                <w:b/>
                                <w:sz w:val="16"/>
                                <w:lang w:val="es-ES"/>
                              </w:rPr>
                              <w:br/>
                              <w:t>Opciones de estrategias de REDD+</w:t>
                            </w:r>
                          </w:p>
                          <w:p w:rsidR="00410FD1" w:rsidRPr="0068508C" w:rsidRDefault="00410FD1" w:rsidP="0068508C">
                            <w:pPr>
                              <w:rPr>
                                <w:rFonts w:ascii="Arial" w:hAnsi="Arial"/>
                                <w:lang w:val="es-ES"/>
                              </w:rPr>
                            </w:pPr>
                            <w:r>
                              <w:rPr>
                                <w:rFonts w:ascii="Arial" w:hAnsi="Arial"/>
                                <w:sz w:val="16"/>
                                <w:lang w:val="es-ES"/>
                              </w:rPr>
                              <w:t xml:space="preserve">La propuesta de preparación debe incluir lo siguiente: una alineación de la estrategia de REDD+ propuesta con los causantes identificados para la deforestación y la degradación forestal y con las estrategias nacionales y sectoriales actuales, y un resumen de la nueva estrategia de REDD+ en la medida que se conoce en el presente o del trabajo analítico propuesto (y opcionalmente, los TdR) para la evaluación de las diversas opciones de las estrategias de REDD+. </w:t>
                            </w:r>
                            <w:r>
                              <w:rPr>
                                <w:rFonts w:ascii="Arial" w:hAnsi="Arial"/>
                                <w:vanish/>
                                <w:sz w:val="16"/>
                                <w:lang w:val="es-ES"/>
                              </w:rPr>
                              <w:t xml:space="preserve"> </w:t>
                            </w:r>
                            <w:r>
                              <w:rPr>
                                <w:rFonts w:ascii="Arial" w:hAnsi="Arial"/>
                                <w:sz w:val="16"/>
                                <w:lang w:val="es-ES"/>
                              </w:rPr>
                              <w:t xml:space="preserve">En este resumen se debe indicar lo siguiente: la manera en que el país propone abordar los causantes de la deforestación y la degradación en el diseño de la estrategia de </w:t>
                            </w:r>
                            <w:r>
                              <w:rPr>
                                <w:rFonts w:ascii="Arial" w:hAnsi="Arial"/>
                                <w:color w:val="000000"/>
                                <w:sz w:val="16"/>
                                <w:lang w:val="es-ES"/>
                              </w:rPr>
                              <w:t xml:space="preserve">REDD+; un plan sobre la manera en que se deben estimar los costos y los beneficios de la nueva estrategia de </w:t>
                            </w:r>
                            <w:r>
                              <w:rPr>
                                <w:rFonts w:ascii="Arial" w:hAnsi="Arial"/>
                                <w:sz w:val="16"/>
                                <w:lang w:val="es-ES"/>
                              </w:rPr>
                              <w:t>REDD+, incluidos los beneficios en términos de los medios de subsistencia de la población rural, la conservación de la biodiversidad y otros aspectos relacionados con el desarrollo; la viabilidad socioeconómica, política e institucional de la nueva estrategia de REDD+; la consideración de los aspectos y los riesgos ambientales y sociales; las posibles sinergias o inconsistencias más importantes de las estrategias del sector del país en los sectores forestales, agrícolas, de transporte o en otros sectores con la estrategia prevista de REDD+, y un plan sobre cómo evaluar el riesgo de fuga interna de los beneficios del efecto invernadero. Las evaluaciones incluidas en la propuesta de preparación finalmente darán como resultado la elaboración de una estrategia de REDD+ más completa y correctamente verificada a través del tiempo.</w:t>
                            </w:r>
                          </w:p>
                          <w:p w:rsidR="00410FD1" w:rsidRPr="0068508C" w:rsidRDefault="00410FD1" w:rsidP="003F69F6">
                            <w:pPr>
                              <w:spacing w:after="120"/>
                              <w:ind w:left="518"/>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alt="Description: Description: 5%" style="position:absolute;margin-left:15.6pt;margin-top:15.05pt;width:434.4pt;height:17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" strokeweight="2.25pt">
                <v:fill r:id="rId10" o:title=" 5%" recolor="t" type="tile"/>
                <v:textbox>
                  <w:txbxContent>
                    <w:p w:rsidR="00410FD1" w:rsidRDefault="00410FD1" w:rsidP="00F1110A">
                      <w:pPr>
                        <w:jc w:val="center"/>
                        <w:rPr>
                          <w:rFonts w:ascii="Arial" w:hAnsi="Arial"/>
                          <w:lang w:val="es-ES"/>
                        </w:rPr>
                      </w:pPr>
                      <w:r>
                        <w:rPr>
                          <w:rFonts w:ascii="Arial" w:hAnsi="Arial"/>
                          <w:b/>
                          <w:sz w:val="16"/>
                          <w:lang w:val="es-ES"/>
                        </w:rPr>
                        <w:t xml:space="preserve">Norma 2b que debe cumplir el texto de la propuesta de preparación para este componente: </w:t>
                      </w:r>
                      <w:r>
                        <w:rPr>
                          <w:rFonts w:ascii="Arial" w:hAnsi="Arial"/>
                          <w:b/>
                          <w:sz w:val="16"/>
                          <w:lang w:val="es-ES"/>
                        </w:rPr>
                        <w:br/>
                        <w:t>Opciones de estrategias de REDD+</w:t>
                      </w:r>
                    </w:p>
                    <w:p w:rsidR="00410FD1" w:rsidRPr="0068508C" w:rsidRDefault="00410FD1" w:rsidP="0068508C">
                      <w:pPr>
                        <w:rPr>
                          <w:rFonts w:ascii="Arial" w:hAnsi="Arial"/>
                          <w:lang w:val="es-ES"/>
                        </w:rPr>
                      </w:pPr>
                      <w:r>
                        <w:rPr>
                          <w:rFonts w:ascii="Arial" w:hAnsi="Arial"/>
                          <w:sz w:val="16"/>
                          <w:lang w:val="es-ES"/>
                        </w:rPr>
                        <w:t xml:space="preserve">La propuesta de preparación debe incluir lo siguiente: una alineación de la estrategia de REDD+ propuesta con los causantes identificados para la deforestación y la degradación forestal y con las estrategias nacionales y sectoriales actuales, y un resumen de la nueva estrategia de REDD+ en la medida que se conoce en el presente o del trabajo analítico propuesto (y opcionalmente, los TdR) para la evaluación de las diversas opciones de las estrategias de REDD+. </w:t>
                      </w:r>
                      <w:r>
                        <w:rPr>
                          <w:rFonts w:ascii="Arial" w:hAnsi="Arial"/>
                          <w:vanish/>
                          <w:sz w:val="16"/>
                          <w:lang w:val="es-ES"/>
                        </w:rPr>
                        <w:t xml:space="preserve"> </w:t>
                      </w:r>
                      <w:r>
                        <w:rPr>
                          <w:rFonts w:ascii="Arial" w:hAnsi="Arial"/>
                          <w:sz w:val="16"/>
                          <w:lang w:val="es-ES"/>
                        </w:rPr>
                        <w:t xml:space="preserve">En este resumen se debe indicar lo siguiente: la manera en que el país propone abordar los causantes de la deforestación y la degradación en el diseño de la estrategia de </w:t>
                      </w:r>
                      <w:r>
                        <w:rPr>
                          <w:rFonts w:ascii="Arial" w:hAnsi="Arial"/>
                          <w:color w:val="000000"/>
                          <w:sz w:val="16"/>
                          <w:lang w:val="es-ES"/>
                        </w:rPr>
                        <w:t xml:space="preserve">REDD+; un plan sobre la manera en que se deben estimar los costos y los beneficios de la nueva estrategia de </w:t>
                      </w:r>
                      <w:r>
                        <w:rPr>
                          <w:rFonts w:ascii="Arial" w:hAnsi="Arial"/>
                          <w:sz w:val="16"/>
                          <w:lang w:val="es-ES"/>
                        </w:rPr>
                        <w:t>REDD+, incluidos los beneficios en términos de los medios de subsistencia de la población rural, la conservación de la biodiversidad y otros aspectos relacionados con el desarrollo; la viabilidad socioeconómica, política e institucional de la nueva estrategia de REDD+; la consideración de los aspectos y los riesgos ambientales y sociales; las posibles sinergias o inconsistencias más importantes de las estrategias del sector del país en los sectores forestales, agrícolas, de transporte o en otros sectores con la estrategia prevista de REDD+, y un plan sobre cómo evaluar el riesgo de fuga interna de los beneficios del efecto invernadero. Las evaluaciones incluidas en la propuesta de preparación finalmente darán como resultado la elaboración de una estrategia de REDD+ más completa y correctamente verificada a través del tiempo.</w:t>
                      </w:r>
                    </w:p>
                    <w:p w:rsidR="00410FD1" w:rsidRPr="0068508C" w:rsidRDefault="00410FD1" w:rsidP="003F69F6">
                      <w:pPr>
                        <w:spacing w:after="120"/>
                        <w:ind w:left="518"/>
                        <w:rPr>
                          <w:lang w:val="es-ES"/>
                        </w:rPr>
                      </w:pPr>
                    </w:p>
                  </w:txbxContent>
                </v:textbox>
              </v:shape>
            </w:pict>
          </mc:Fallback>
        </mc:AlternateContent>
      </w:r>
    </w:p>
    <w:p w:rsidR="00451ADC" w:rsidRPr="00147A3C" w:rsidRDefault="00451ADC">
      <w:pPr>
        <w:rPr>
          <w:rFonts w:ascii="Arial" w:hAnsi="Arial" w:cs="Arial"/>
          <w:b/>
          <w:bCs/>
          <w:sz w:val="22"/>
          <w:szCs w:val="22"/>
          <w:lang w:val="es-ES"/>
        </w:rPr>
      </w:pPr>
    </w:p>
    <w:p w:rsidR="00451ADC" w:rsidRPr="00147A3C" w:rsidRDefault="00451ADC" w:rsidP="00EE1403">
      <w:pPr>
        <w:jc w:val="both"/>
        <w:rPr>
          <w:rFonts w:ascii="Arial" w:hAnsi="Arial" w:cs="Arial"/>
          <w:b/>
          <w:bCs/>
          <w:sz w:val="22"/>
          <w:szCs w:val="22"/>
          <w:lang w:val="es-ES"/>
        </w:rPr>
      </w:pPr>
    </w:p>
    <w:p w:rsidR="00451ADC" w:rsidRPr="00147A3C" w:rsidRDefault="00451ADC" w:rsidP="00EE1403">
      <w:pPr>
        <w:jc w:val="both"/>
        <w:rPr>
          <w:rFonts w:ascii="Arial" w:hAnsi="Arial" w:cs="Arial"/>
          <w:b/>
          <w:bCs/>
          <w:sz w:val="22"/>
          <w:szCs w:val="22"/>
          <w:lang w:val="es-ES"/>
        </w:rPr>
      </w:pPr>
    </w:p>
    <w:p w:rsidR="00451ADC" w:rsidRPr="00147A3C" w:rsidRDefault="00451ADC" w:rsidP="00EE1403">
      <w:pPr>
        <w:jc w:val="both"/>
        <w:rPr>
          <w:rFonts w:ascii="Arial" w:hAnsi="Arial" w:cs="Arial"/>
          <w:b/>
          <w:bCs/>
          <w:sz w:val="22"/>
          <w:szCs w:val="22"/>
          <w:lang w:val="es-ES"/>
        </w:rPr>
      </w:pPr>
    </w:p>
    <w:p w:rsidR="00451ADC" w:rsidRPr="00147A3C" w:rsidRDefault="00451ADC" w:rsidP="00EE1403">
      <w:pPr>
        <w:jc w:val="both"/>
        <w:rPr>
          <w:rFonts w:ascii="Arial" w:hAnsi="Arial" w:cs="Arial"/>
          <w:b/>
          <w:bCs/>
          <w:sz w:val="22"/>
          <w:szCs w:val="22"/>
          <w:lang w:val="es-ES"/>
        </w:rPr>
      </w:pPr>
    </w:p>
    <w:p w:rsidR="00451ADC" w:rsidRPr="00147A3C" w:rsidRDefault="00451ADC" w:rsidP="00EE1403">
      <w:pPr>
        <w:jc w:val="both"/>
        <w:rPr>
          <w:rFonts w:ascii="Arial" w:hAnsi="Arial" w:cs="Arial"/>
          <w:b/>
          <w:bCs/>
          <w:sz w:val="22"/>
          <w:szCs w:val="22"/>
          <w:lang w:val="es-ES"/>
        </w:rPr>
      </w:pPr>
    </w:p>
    <w:p w:rsidR="00451ADC" w:rsidRPr="00147A3C" w:rsidRDefault="00451ADC" w:rsidP="00EE1403">
      <w:pPr>
        <w:jc w:val="both"/>
        <w:rPr>
          <w:rFonts w:ascii="Arial" w:hAnsi="Arial" w:cs="Arial"/>
          <w:b/>
          <w:bCs/>
          <w:sz w:val="22"/>
          <w:szCs w:val="22"/>
          <w:lang w:val="es-ES"/>
        </w:rPr>
      </w:pPr>
    </w:p>
    <w:p w:rsidR="00451ADC" w:rsidRPr="00147A3C" w:rsidRDefault="00451ADC" w:rsidP="00EE1403">
      <w:pPr>
        <w:jc w:val="both"/>
        <w:rPr>
          <w:rFonts w:ascii="Arial" w:hAnsi="Arial" w:cs="Arial"/>
          <w:b/>
          <w:bCs/>
          <w:sz w:val="22"/>
          <w:szCs w:val="22"/>
          <w:lang w:val="es-ES"/>
        </w:rPr>
      </w:pPr>
    </w:p>
    <w:p w:rsidR="00451ADC" w:rsidRPr="00147A3C" w:rsidRDefault="00451ADC" w:rsidP="00EE1403">
      <w:pPr>
        <w:jc w:val="both"/>
        <w:rPr>
          <w:rFonts w:ascii="Arial" w:hAnsi="Arial" w:cs="Arial"/>
          <w:b/>
          <w:bCs/>
          <w:sz w:val="22"/>
          <w:szCs w:val="22"/>
          <w:lang w:val="es-ES"/>
        </w:rPr>
      </w:pPr>
    </w:p>
    <w:p w:rsidR="00451ADC" w:rsidRPr="00147A3C" w:rsidRDefault="00451ADC" w:rsidP="00397069">
      <w:pPr>
        <w:jc w:val="both"/>
        <w:rPr>
          <w:rFonts w:ascii="Arial" w:hAnsi="Arial" w:cs="Arial"/>
          <w:b/>
          <w:bCs/>
          <w:sz w:val="22"/>
          <w:szCs w:val="22"/>
          <w:lang w:val="es-ES"/>
        </w:rPr>
      </w:pPr>
    </w:p>
    <w:p w:rsidR="00451ADC" w:rsidRPr="00147A3C" w:rsidRDefault="00451ADC" w:rsidP="00397069">
      <w:pPr>
        <w:jc w:val="both"/>
        <w:rPr>
          <w:rFonts w:ascii="Arial" w:hAnsi="Arial" w:cs="Arial"/>
          <w:b/>
          <w:bCs/>
          <w:sz w:val="22"/>
          <w:szCs w:val="22"/>
          <w:lang w:val="es-ES"/>
        </w:rPr>
      </w:pPr>
    </w:p>
    <w:p w:rsidR="00451ADC" w:rsidRPr="00147A3C" w:rsidRDefault="00451ADC" w:rsidP="00BB51C4">
      <w:pPr>
        <w:jc w:val="both"/>
        <w:rPr>
          <w:rFonts w:ascii="Arial" w:hAnsi="Arial" w:cs="Arial"/>
          <w:lang w:val="es-ES"/>
        </w:rPr>
      </w:pPr>
      <w:r w:rsidRPr="00147A3C">
        <w:rPr>
          <w:rFonts w:ascii="Arial" w:hAnsi="Arial" w:cs="Arial"/>
          <w:b/>
          <w:sz w:val="20"/>
          <w:lang w:val="es-ES"/>
        </w:rPr>
        <w:t>Tenga en cuenta que, en esta etapa, el requerimiento no es llegar a un acuerdo sobre la estrategia de REDD+ como tal (ya que para esto se requiere realizar estudios analíticos, consultas, etc., que se identifican en la propuesta de preparación, pero que aun no se han llevado a cabo). Sin embargo, si la estrategia nacional de REDD+ ya se encuentra disponible, preséntela. Proporcione la siguiente información:</w:t>
      </w:r>
    </w:p>
    <w:p w:rsidR="00451ADC" w:rsidRPr="00147A3C" w:rsidRDefault="00451ADC" w:rsidP="00BB51C4">
      <w:pPr>
        <w:numPr>
          <w:ilvl w:val="0"/>
          <w:numId w:val="12"/>
        </w:numPr>
        <w:jc w:val="both"/>
        <w:rPr>
          <w:rFonts w:ascii="Arial" w:hAnsi="Arial" w:cs="Arial"/>
          <w:b/>
          <w:sz w:val="20"/>
          <w:lang w:val="es-ES"/>
        </w:rPr>
      </w:pPr>
      <w:r w:rsidRPr="00147A3C">
        <w:rPr>
          <w:rFonts w:ascii="Arial" w:hAnsi="Arial" w:cs="Arial"/>
          <w:b/>
          <w:sz w:val="20"/>
          <w:lang w:val="es-ES"/>
        </w:rPr>
        <w:t>Un resumen de las opciones preliminares de la estrategia de REDD+ en el siguiente espacio y una descripción del proceso propuesto para el desarrollo y la evaluación de las diversas opciones de la estrategia (de tres a seis páginas).</w:t>
      </w:r>
    </w:p>
    <w:p w:rsidR="00451ADC" w:rsidRPr="00147A3C" w:rsidRDefault="00451ADC" w:rsidP="008F1369">
      <w:pPr>
        <w:numPr>
          <w:ilvl w:val="0"/>
          <w:numId w:val="12"/>
        </w:numPr>
        <w:jc w:val="both"/>
        <w:rPr>
          <w:rFonts w:ascii="Arial" w:hAnsi="Arial" w:cs="Arial"/>
          <w:b/>
          <w:sz w:val="20"/>
          <w:lang w:val="es-ES"/>
        </w:rPr>
      </w:pPr>
      <w:r w:rsidRPr="00147A3C">
        <w:rPr>
          <w:rFonts w:ascii="Arial" w:hAnsi="Arial" w:cs="Arial"/>
          <w:b/>
          <w:sz w:val="20"/>
          <w:lang w:val="es-ES"/>
        </w:rPr>
        <w:t>El presupuesto y la solicitud de financiamiento en el cuadro 2b (los detalles sobre el presupuesto y el financiamiento se incluyen en el componente 5).</w:t>
      </w:r>
    </w:p>
    <w:p w:rsidR="00451ADC" w:rsidRPr="00147A3C" w:rsidRDefault="00451ADC" w:rsidP="008F1369">
      <w:pPr>
        <w:numPr>
          <w:ilvl w:val="0"/>
          <w:numId w:val="12"/>
        </w:numPr>
        <w:jc w:val="both"/>
        <w:rPr>
          <w:rFonts w:ascii="Arial" w:hAnsi="Arial" w:cs="Arial"/>
          <w:lang w:val="es-ES"/>
        </w:rPr>
      </w:pPr>
      <w:r w:rsidRPr="00147A3C">
        <w:rPr>
          <w:rFonts w:ascii="Arial" w:hAnsi="Arial" w:cs="Arial"/>
          <w:b/>
          <w:sz w:val="20"/>
          <w:lang w:val="es-ES"/>
        </w:rPr>
        <w:t xml:space="preserve">De ser necesario, anexe el programa de trabajo o el </w:t>
      </w:r>
      <w:r w:rsidRPr="00147A3C">
        <w:rPr>
          <w:rFonts w:ascii="Arial" w:hAnsi="Arial" w:cs="Arial"/>
          <w:b/>
          <w:color w:val="000000"/>
          <w:sz w:val="20"/>
          <w:lang w:val="es-ES"/>
        </w:rPr>
        <w:t>borrador inicial</w:t>
      </w:r>
      <w:r w:rsidRPr="00147A3C">
        <w:rPr>
          <w:rFonts w:ascii="Arial" w:hAnsi="Arial" w:cs="Arial"/>
          <w:b/>
          <w:sz w:val="20"/>
          <w:lang w:val="es-ES"/>
        </w:rPr>
        <w:t xml:space="preserve"> de los TdR para las actividades identificadas que formarán parte de la estrategia de REDD+ como </w:t>
      </w:r>
      <w:r>
        <w:rPr>
          <w:rFonts w:ascii="Arial" w:hAnsi="Arial" w:cs="Arial"/>
          <w:b/>
          <w:sz w:val="20"/>
          <w:lang w:val="es-ES"/>
        </w:rPr>
        <w:t>a</w:t>
      </w:r>
      <w:r w:rsidRPr="00147A3C">
        <w:rPr>
          <w:rFonts w:ascii="Arial" w:hAnsi="Arial" w:cs="Arial"/>
          <w:b/>
          <w:sz w:val="20"/>
          <w:lang w:val="es-ES"/>
        </w:rPr>
        <w:t xml:space="preserve">nexo 2b. </w:t>
      </w:r>
    </w:p>
    <w:p w:rsidR="00451ADC" w:rsidRPr="00147A3C" w:rsidRDefault="00451ADC">
      <w:pPr>
        <w:ind w:left="720"/>
        <w:jc w:val="both"/>
        <w:rPr>
          <w:rFonts w:ascii="Arial" w:hAnsi="Arial" w:cs="Arial"/>
          <w:b/>
          <w:bCs/>
          <w:sz w:val="20"/>
          <w:szCs w:val="20"/>
          <w:lang w:val="es-ES"/>
        </w:rPr>
      </w:pPr>
    </w:p>
    <w:p w:rsidR="00451ADC" w:rsidRPr="00147A3C" w:rsidRDefault="00451ADC" w:rsidP="008F1369">
      <w:pPr>
        <w:jc w:val="center"/>
        <w:rPr>
          <w:rFonts w:ascii="Arial" w:hAnsi="Arial" w:cs="Arial"/>
          <w:b/>
          <w:sz w:val="20"/>
          <w:lang w:val="es-ES"/>
        </w:rPr>
      </w:pPr>
      <w:r w:rsidRPr="00147A3C">
        <w:rPr>
          <w:rFonts w:ascii="Arial" w:hAnsi="Arial" w:cs="Arial"/>
          <w:b/>
          <w:i/>
          <w:sz w:val="20"/>
          <w:lang w:val="es-ES"/>
        </w:rPr>
        <w:t>Incluya su descripción en este espacio:</w:t>
      </w:r>
    </w:p>
    <w:p w:rsidR="00451ADC" w:rsidRPr="00147A3C" w:rsidRDefault="00451ADC">
      <w:pPr>
        <w:jc w:val="both"/>
        <w:rPr>
          <w:rFonts w:ascii="Arial" w:hAnsi="Arial" w:cs="Arial"/>
          <w:b/>
          <w:bCs/>
          <w:sz w:val="20"/>
          <w:szCs w:val="20"/>
          <w:lang w:val="es-ES"/>
        </w:rPr>
      </w:pPr>
    </w:p>
    <w:p w:rsidR="00451ADC" w:rsidRPr="00147A3C" w:rsidRDefault="00451ADC">
      <w:pPr>
        <w:jc w:val="both"/>
        <w:rPr>
          <w:rFonts w:ascii="Arial" w:hAnsi="Arial" w:cs="Arial"/>
          <w:b/>
          <w:bCs/>
          <w:sz w:val="20"/>
          <w:szCs w:val="20"/>
          <w:lang w:val="es-ES"/>
        </w:rPr>
      </w:pPr>
    </w:p>
    <w:p w:rsidR="00451ADC" w:rsidRPr="00147A3C" w:rsidRDefault="00451ADC">
      <w:pPr>
        <w:jc w:val="both"/>
        <w:rPr>
          <w:rFonts w:ascii="Arial" w:hAnsi="Arial" w:cs="Arial"/>
          <w:b/>
          <w:bCs/>
          <w:sz w:val="20"/>
          <w:szCs w:val="20"/>
          <w:lang w:val="es-ES"/>
        </w:rPr>
      </w:pPr>
    </w:p>
    <w:p w:rsidR="00451ADC" w:rsidRPr="00147A3C" w:rsidRDefault="00451ADC">
      <w:pPr>
        <w:jc w:val="both"/>
        <w:rPr>
          <w:rFonts w:ascii="Arial" w:hAnsi="Arial" w:cs="Arial"/>
          <w:b/>
          <w:bCs/>
          <w:sz w:val="20"/>
          <w:szCs w:val="20"/>
          <w:lang w:val="es-ES"/>
        </w:rPr>
      </w:pPr>
    </w:p>
    <w:p w:rsidR="00451ADC" w:rsidRPr="00147A3C" w:rsidRDefault="00451ADC">
      <w:pPr>
        <w:jc w:val="both"/>
        <w:rPr>
          <w:rFonts w:ascii="Arial" w:hAnsi="Arial" w:cs="Arial"/>
          <w:b/>
          <w:bCs/>
          <w:sz w:val="20"/>
          <w:szCs w:val="20"/>
          <w:lang w:val="es-ES"/>
        </w:rPr>
      </w:pPr>
    </w:p>
    <w:p w:rsidR="00451ADC" w:rsidRDefault="00451ADC">
      <w:pPr>
        <w:jc w:val="both"/>
        <w:rPr>
          <w:rFonts w:ascii="Arial" w:hAnsi="Arial" w:cs="Arial"/>
          <w:b/>
          <w:bCs/>
          <w:sz w:val="20"/>
          <w:szCs w:val="20"/>
          <w:lang w:val="es-ES"/>
        </w:rPr>
      </w:pPr>
    </w:p>
    <w:p w:rsidR="00F220D3" w:rsidRDefault="00F220D3">
      <w:pPr>
        <w:jc w:val="both"/>
        <w:rPr>
          <w:rFonts w:ascii="Arial" w:hAnsi="Arial" w:cs="Arial"/>
          <w:b/>
          <w:bCs/>
          <w:sz w:val="20"/>
          <w:szCs w:val="20"/>
          <w:lang w:val="es-ES"/>
        </w:rPr>
      </w:pPr>
    </w:p>
    <w:p w:rsidR="00F220D3" w:rsidRDefault="00F220D3">
      <w:pPr>
        <w:jc w:val="both"/>
        <w:rPr>
          <w:rFonts w:ascii="Arial" w:hAnsi="Arial" w:cs="Arial"/>
          <w:b/>
          <w:bCs/>
          <w:sz w:val="20"/>
          <w:szCs w:val="20"/>
          <w:lang w:val="es-ES"/>
        </w:rPr>
      </w:pPr>
    </w:p>
    <w:p w:rsidR="00F220D3" w:rsidRDefault="00F220D3">
      <w:pPr>
        <w:jc w:val="both"/>
        <w:rPr>
          <w:rFonts w:ascii="Arial" w:hAnsi="Arial" w:cs="Arial"/>
          <w:b/>
          <w:bCs/>
          <w:sz w:val="20"/>
          <w:szCs w:val="20"/>
          <w:lang w:val="es-ES"/>
        </w:rPr>
      </w:pPr>
    </w:p>
    <w:p w:rsidR="00F220D3" w:rsidRDefault="00F220D3">
      <w:pPr>
        <w:jc w:val="both"/>
        <w:rPr>
          <w:rFonts w:ascii="Arial" w:hAnsi="Arial" w:cs="Arial"/>
          <w:b/>
          <w:bCs/>
          <w:sz w:val="20"/>
          <w:szCs w:val="20"/>
          <w:lang w:val="es-ES"/>
        </w:rPr>
      </w:pPr>
    </w:p>
    <w:p w:rsidR="00F220D3" w:rsidRDefault="00F220D3">
      <w:pPr>
        <w:jc w:val="both"/>
        <w:rPr>
          <w:rFonts w:ascii="Arial" w:hAnsi="Arial" w:cs="Arial"/>
          <w:b/>
          <w:bCs/>
          <w:sz w:val="20"/>
          <w:szCs w:val="20"/>
          <w:lang w:val="es-ES"/>
        </w:rPr>
      </w:pPr>
    </w:p>
    <w:p w:rsidR="00F220D3" w:rsidRDefault="00F220D3">
      <w:pPr>
        <w:jc w:val="both"/>
        <w:rPr>
          <w:rFonts w:ascii="Arial" w:hAnsi="Arial" w:cs="Arial"/>
          <w:b/>
          <w:bCs/>
          <w:sz w:val="20"/>
          <w:szCs w:val="20"/>
          <w:lang w:val="es-ES"/>
        </w:rPr>
      </w:pPr>
    </w:p>
    <w:p w:rsidR="00F220D3" w:rsidRPr="00147A3C" w:rsidRDefault="00F220D3">
      <w:pPr>
        <w:jc w:val="both"/>
        <w:rPr>
          <w:rFonts w:ascii="Arial" w:hAnsi="Arial" w:cs="Arial"/>
          <w:b/>
          <w:bCs/>
          <w:sz w:val="20"/>
          <w:szCs w:val="20"/>
          <w:lang w:val="es-ES"/>
        </w:rPr>
      </w:pPr>
    </w:p>
    <w:p w:rsidR="00451ADC" w:rsidRPr="00147A3C" w:rsidRDefault="00451ADC">
      <w:pPr>
        <w:jc w:val="both"/>
        <w:rPr>
          <w:rFonts w:ascii="Arial" w:hAnsi="Arial" w:cs="Arial"/>
          <w:b/>
          <w:bCs/>
          <w:sz w:val="20"/>
          <w:szCs w:val="20"/>
          <w:lang w:val="es-ES"/>
        </w:rPr>
      </w:pPr>
    </w:p>
    <w:p w:rsidR="00451ADC" w:rsidRPr="00147A3C" w:rsidRDefault="00451ADC">
      <w:pPr>
        <w:jc w:val="both"/>
        <w:rPr>
          <w:rFonts w:ascii="Arial" w:hAnsi="Arial" w:cs="Arial"/>
          <w:b/>
          <w:bCs/>
          <w:sz w:val="20"/>
          <w:szCs w:val="20"/>
          <w:lang w:val="es-ES"/>
        </w:rPr>
      </w:pPr>
    </w:p>
    <w:p w:rsidR="00451ADC" w:rsidRPr="00147A3C" w:rsidRDefault="00451ADC" w:rsidP="008F1369">
      <w:pPr>
        <w:jc w:val="center"/>
        <w:rPr>
          <w:rFonts w:ascii="Arial" w:hAnsi="Arial" w:cs="Arial"/>
          <w:lang w:val="es-ES"/>
        </w:rPr>
      </w:pPr>
      <w:r w:rsidRPr="00F1110A">
        <w:rPr>
          <w:rFonts w:ascii="Arial" w:hAnsi="Arial" w:cs="Arial"/>
          <w:b/>
          <w:sz w:val="20"/>
          <w:lang w:val="es-ES"/>
        </w:rPr>
        <w:t xml:space="preserve">Cuadro 2b: </w:t>
      </w:r>
      <w:r w:rsidRPr="007207CA">
        <w:rPr>
          <w:rFonts w:ascii="Arial" w:hAnsi="Arial" w:cs="Arial"/>
          <w:b/>
          <w:sz w:val="20"/>
          <w:lang w:val="es-ES"/>
        </w:rPr>
        <w:t>Resumen</w:t>
      </w:r>
      <w:r w:rsidRPr="00147A3C">
        <w:rPr>
          <w:rFonts w:ascii="Arial" w:hAnsi="Arial" w:cs="Arial"/>
          <w:b/>
          <w:sz w:val="20"/>
          <w:lang w:val="es-ES"/>
        </w:rPr>
        <w:t xml:space="preserve"> de las actividades y el presupuesto (o el marco de resultados) de la estrategia de REDD+ </w:t>
      </w:r>
    </w:p>
    <w:p w:rsidR="00451ADC" w:rsidRPr="00147A3C" w:rsidRDefault="00451ADC" w:rsidP="00195789">
      <w:pPr>
        <w:jc w:val="center"/>
        <w:rPr>
          <w:rFonts w:ascii="Arial" w:hAnsi="Arial" w:cs="Arial"/>
          <w:b/>
          <w:bCs/>
          <w:sz w:val="20"/>
          <w:szCs w:val="20"/>
          <w:lang w:val="es-ES"/>
        </w:rPr>
      </w:pPr>
    </w:p>
    <w:p w:rsidR="00451ADC" w:rsidRPr="00147A3C" w:rsidRDefault="00451ADC" w:rsidP="008F1369">
      <w:pPr>
        <w:jc w:val="center"/>
        <w:rPr>
          <w:rFonts w:ascii="Arial" w:hAnsi="Arial" w:cs="Arial"/>
          <w:b/>
          <w:sz w:val="22"/>
          <w:lang w:val="es-ES"/>
        </w:rPr>
      </w:pPr>
      <w:r w:rsidRPr="00147A3C">
        <w:rPr>
          <w:rFonts w:ascii="Arial" w:hAnsi="Arial" w:cs="Arial"/>
          <w:sz w:val="18"/>
          <w:lang w:val="es-ES"/>
        </w:rPr>
        <w:t xml:space="preserve">Nota: ONU-REDD solicitó que este cuadro se presentara en un formato ligeramente diferente del resto de los demás cuadros. </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90"/>
        <w:gridCol w:w="1440"/>
        <w:gridCol w:w="3330"/>
        <w:gridCol w:w="810"/>
        <w:gridCol w:w="720"/>
        <w:gridCol w:w="720"/>
        <w:gridCol w:w="720"/>
        <w:gridCol w:w="733"/>
      </w:tblGrid>
      <w:tr w:rsidR="00451ADC" w:rsidRPr="00F01A2A">
        <w:tc>
          <w:tcPr>
            <w:tcW w:w="1098" w:type="dxa"/>
            <w:gridSpan w:val="2"/>
            <w:vMerge w:val="restart"/>
          </w:tcPr>
          <w:p w:rsidR="00451ADC" w:rsidRPr="00147A3C" w:rsidRDefault="00451ADC" w:rsidP="008F1369">
            <w:pPr>
              <w:jc w:val="center"/>
              <w:rPr>
                <w:rFonts w:ascii="Arial" w:hAnsi="Arial" w:cs="Arial"/>
                <w:sz w:val="14"/>
                <w:szCs w:val="14"/>
                <w:lang w:val="es-ES"/>
              </w:rPr>
            </w:pPr>
            <w:r w:rsidRPr="00147A3C">
              <w:rPr>
                <w:rFonts w:ascii="Arial" w:hAnsi="Arial" w:cs="Arial"/>
                <w:b/>
                <w:color w:val="000000"/>
                <w:sz w:val="14"/>
                <w:szCs w:val="14"/>
                <w:lang w:val="es-ES"/>
              </w:rPr>
              <w:t>Producto (actividad principal)</w:t>
            </w:r>
          </w:p>
        </w:tc>
        <w:tc>
          <w:tcPr>
            <w:tcW w:w="1440" w:type="dxa"/>
            <w:vMerge w:val="restart"/>
          </w:tcPr>
          <w:p w:rsidR="00451ADC" w:rsidRPr="00147A3C" w:rsidRDefault="00451ADC" w:rsidP="008F1369">
            <w:pPr>
              <w:jc w:val="center"/>
              <w:rPr>
                <w:rFonts w:ascii="Arial" w:hAnsi="Arial" w:cs="Arial"/>
                <w:sz w:val="14"/>
                <w:szCs w:val="14"/>
                <w:lang w:val="es-ES"/>
              </w:rPr>
            </w:pPr>
            <w:r w:rsidRPr="00147A3C">
              <w:rPr>
                <w:rFonts w:ascii="Arial" w:hAnsi="Arial" w:cs="Arial"/>
                <w:b/>
                <w:color w:val="000000"/>
                <w:sz w:val="14"/>
                <w:szCs w:val="14"/>
                <w:lang w:val="es-ES"/>
              </w:rPr>
              <w:t>Organizaciones involucradas</w:t>
            </w:r>
          </w:p>
        </w:tc>
        <w:tc>
          <w:tcPr>
            <w:tcW w:w="3330" w:type="dxa"/>
            <w:vMerge w:val="restart"/>
            <w:vAlign w:val="center"/>
          </w:tcPr>
          <w:p w:rsidR="00451ADC" w:rsidRPr="00147A3C" w:rsidRDefault="00451ADC" w:rsidP="008F1369">
            <w:pPr>
              <w:jc w:val="center"/>
              <w:rPr>
                <w:rFonts w:ascii="Arial" w:hAnsi="Arial" w:cs="Arial"/>
                <w:sz w:val="14"/>
                <w:szCs w:val="14"/>
                <w:lang w:val="es-ES"/>
              </w:rPr>
            </w:pPr>
            <w:r w:rsidRPr="00147A3C">
              <w:rPr>
                <w:rFonts w:ascii="Arial" w:hAnsi="Arial" w:cs="Arial"/>
                <w:b/>
                <w:color w:val="000000"/>
                <w:sz w:val="14"/>
                <w:szCs w:val="14"/>
                <w:lang w:val="es-ES"/>
              </w:rPr>
              <w:t>Actividades o actividades secundarias</w:t>
            </w:r>
          </w:p>
        </w:tc>
        <w:tc>
          <w:tcPr>
            <w:tcW w:w="3703" w:type="dxa"/>
            <w:gridSpan w:val="5"/>
            <w:vAlign w:val="center"/>
          </w:tcPr>
          <w:p w:rsidR="00451ADC" w:rsidRPr="00147A3C" w:rsidRDefault="00451ADC" w:rsidP="008F1369">
            <w:pPr>
              <w:jc w:val="center"/>
              <w:rPr>
                <w:rFonts w:ascii="Arial" w:hAnsi="Arial" w:cs="Arial"/>
                <w:sz w:val="14"/>
                <w:szCs w:val="14"/>
                <w:lang w:val="es-ES"/>
              </w:rPr>
            </w:pPr>
            <w:r w:rsidRPr="00147A3C">
              <w:rPr>
                <w:rFonts w:ascii="Arial" w:hAnsi="Arial" w:cs="Arial"/>
                <w:b/>
                <w:color w:val="000000"/>
                <w:sz w:val="14"/>
                <w:szCs w:val="14"/>
                <w:lang w:val="es-ES"/>
              </w:rPr>
              <w:t>Distribución del presupuesto en miles (costo previsto en miles</w:t>
            </w:r>
            <w:r>
              <w:rPr>
                <w:rFonts w:ascii="Arial" w:hAnsi="Arial" w:cs="Arial"/>
                <w:b/>
                <w:color w:val="000000"/>
                <w:sz w:val="14"/>
                <w:szCs w:val="14"/>
                <w:lang w:val="es-ES"/>
              </w:rPr>
              <w:t xml:space="preserve"> de $</w:t>
            </w:r>
            <w:r w:rsidRPr="00147A3C">
              <w:rPr>
                <w:rFonts w:ascii="Arial" w:hAnsi="Arial" w:cs="Arial"/>
                <w:b/>
                <w:color w:val="000000"/>
                <w:sz w:val="14"/>
                <w:szCs w:val="14"/>
                <w:lang w:val="es-ES"/>
              </w:rPr>
              <w:t>)</w:t>
            </w:r>
          </w:p>
        </w:tc>
      </w:tr>
      <w:tr w:rsidR="00451ADC" w:rsidRPr="00147A3C">
        <w:tc>
          <w:tcPr>
            <w:tcW w:w="1098" w:type="dxa"/>
            <w:gridSpan w:val="2"/>
            <w:vMerge/>
          </w:tcPr>
          <w:p w:rsidR="00451ADC" w:rsidRPr="00147A3C" w:rsidRDefault="00451ADC" w:rsidP="00DC766F">
            <w:pPr>
              <w:rPr>
                <w:rFonts w:ascii="Arial" w:hAnsi="Arial" w:cs="Arial"/>
                <w:sz w:val="18"/>
                <w:szCs w:val="18"/>
                <w:lang w:val="es-ES"/>
              </w:rPr>
            </w:pPr>
          </w:p>
        </w:tc>
        <w:tc>
          <w:tcPr>
            <w:tcW w:w="1440" w:type="dxa"/>
            <w:vMerge/>
          </w:tcPr>
          <w:p w:rsidR="00451ADC" w:rsidRPr="00147A3C" w:rsidRDefault="00451ADC" w:rsidP="00DC766F">
            <w:pPr>
              <w:rPr>
                <w:rFonts w:ascii="Arial" w:hAnsi="Arial" w:cs="Arial"/>
                <w:sz w:val="18"/>
                <w:szCs w:val="18"/>
                <w:lang w:val="es-ES"/>
              </w:rPr>
            </w:pPr>
          </w:p>
        </w:tc>
        <w:tc>
          <w:tcPr>
            <w:tcW w:w="3330" w:type="dxa"/>
            <w:vMerge/>
            <w:vAlign w:val="center"/>
          </w:tcPr>
          <w:p w:rsidR="00451ADC" w:rsidRPr="00147A3C" w:rsidRDefault="00451ADC" w:rsidP="00DC766F">
            <w:pPr>
              <w:rPr>
                <w:rFonts w:ascii="Arial" w:hAnsi="Arial" w:cs="Arial"/>
                <w:sz w:val="18"/>
                <w:szCs w:val="18"/>
                <w:lang w:val="es-ES"/>
              </w:rPr>
            </w:pPr>
          </w:p>
        </w:tc>
        <w:tc>
          <w:tcPr>
            <w:tcW w:w="810" w:type="dxa"/>
            <w:vAlign w:val="center"/>
          </w:tcPr>
          <w:p w:rsidR="00451ADC" w:rsidRPr="00147A3C" w:rsidRDefault="00451ADC" w:rsidP="00DC766F">
            <w:pPr>
              <w:rPr>
                <w:rFonts w:ascii="Arial" w:hAnsi="Arial" w:cs="Arial"/>
                <w:sz w:val="18"/>
                <w:szCs w:val="18"/>
                <w:lang w:val="es-ES"/>
              </w:rPr>
            </w:pPr>
            <w:r w:rsidRPr="00147A3C">
              <w:rPr>
                <w:rFonts w:ascii="Arial" w:hAnsi="Arial" w:cs="Arial"/>
                <w:b/>
                <w:bCs/>
                <w:color w:val="000000"/>
                <w:sz w:val="18"/>
                <w:szCs w:val="18"/>
                <w:lang w:val="es-ES"/>
              </w:rPr>
              <w:t>2011</w:t>
            </w:r>
          </w:p>
        </w:tc>
        <w:tc>
          <w:tcPr>
            <w:tcW w:w="720" w:type="dxa"/>
            <w:vAlign w:val="center"/>
          </w:tcPr>
          <w:p w:rsidR="00451ADC" w:rsidRPr="00147A3C" w:rsidRDefault="00451ADC" w:rsidP="00DC766F">
            <w:pPr>
              <w:rPr>
                <w:rFonts w:ascii="Arial" w:hAnsi="Arial" w:cs="Arial"/>
                <w:sz w:val="18"/>
                <w:szCs w:val="18"/>
                <w:lang w:val="es-ES"/>
              </w:rPr>
            </w:pPr>
            <w:r w:rsidRPr="00147A3C">
              <w:rPr>
                <w:rFonts w:ascii="Arial" w:hAnsi="Arial" w:cs="Arial"/>
                <w:b/>
                <w:bCs/>
                <w:color w:val="000000"/>
                <w:sz w:val="18"/>
                <w:szCs w:val="18"/>
                <w:lang w:val="es-ES"/>
              </w:rPr>
              <w:t>2012</w:t>
            </w:r>
          </w:p>
        </w:tc>
        <w:tc>
          <w:tcPr>
            <w:tcW w:w="720" w:type="dxa"/>
            <w:vAlign w:val="center"/>
          </w:tcPr>
          <w:p w:rsidR="00451ADC" w:rsidRPr="00147A3C" w:rsidRDefault="00451ADC" w:rsidP="00DC766F">
            <w:pPr>
              <w:rPr>
                <w:rFonts w:ascii="Arial" w:hAnsi="Arial" w:cs="Arial"/>
                <w:sz w:val="18"/>
                <w:szCs w:val="18"/>
                <w:lang w:val="es-ES"/>
              </w:rPr>
            </w:pPr>
            <w:r w:rsidRPr="00147A3C">
              <w:rPr>
                <w:rFonts w:ascii="Arial" w:hAnsi="Arial" w:cs="Arial"/>
                <w:b/>
                <w:bCs/>
                <w:color w:val="000000"/>
                <w:sz w:val="18"/>
                <w:szCs w:val="18"/>
                <w:lang w:val="es-ES"/>
              </w:rPr>
              <w:t>2013</w:t>
            </w:r>
          </w:p>
        </w:tc>
        <w:tc>
          <w:tcPr>
            <w:tcW w:w="720" w:type="dxa"/>
            <w:vAlign w:val="center"/>
          </w:tcPr>
          <w:p w:rsidR="00451ADC" w:rsidRPr="00147A3C" w:rsidRDefault="00451ADC" w:rsidP="00DC766F">
            <w:pPr>
              <w:rPr>
                <w:rFonts w:ascii="Arial" w:hAnsi="Arial" w:cs="Arial"/>
                <w:b/>
                <w:bCs/>
                <w:sz w:val="18"/>
                <w:szCs w:val="18"/>
                <w:lang w:val="es-ES"/>
              </w:rPr>
            </w:pPr>
            <w:r w:rsidRPr="00147A3C">
              <w:rPr>
                <w:rFonts w:ascii="Arial" w:hAnsi="Arial" w:cs="Arial"/>
                <w:b/>
                <w:bCs/>
                <w:sz w:val="18"/>
                <w:szCs w:val="18"/>
                <w:lang w:val="es-ES"/>
              </w:rPr>
              <w:t>2014</w:t>
            </w:r>
          </w:p>
        </w:tc>
        <w:tc>
          <w:tcPr>
            <w:tcW w:w="733" w:type="dxa"/>
          </w:tcPr>
          <w:p w:rsidR="00451ADC" w:rsidRPr="00147A3C" w:rsidRDefault="00451ADC" w:rsidP="00DC766F">
            <w:pPr>
              <w:rPr>
                <w:rFonts w:ascii="Arial" w:hAnsi="Arial" w:cs="Arial"/>
                <w:sz w:val="18"/>
                <w:szCs w:val="18"/>
                <w:lang w:val="es-ES"/>
              </w:rPr>
            </w:pPr>
            <w:r w:rsidRPr="00147A3C">
              <w:rPr>
                <w:rFonts w:ascii="Arial" w:hAnsi="Arial" w:cs="Arial"/>
                <w:b/>
                <w:bCs/>
                <w:color w:val="000000"/>
                <w:sz w:val="18"/>
                <w:szCs w:val="18"/>
                <w:lang w:val="es-ES"/>
              </w:rPr>
              <w:t>Total</w:t>
            </w:r>
          </w:p>
        </w:tc>
      </w:tr>
      <w:tr w:rsidR="00451ADC" w:rsidRPr="00147A3C">
        <w:tc>
          <w:tcPr>
            <w:tcW w:w="9571" w:type="dxa"/>
            <w:gridSpan w:val="9"/>
          </w:tcPr>
          <w:p w:rsidR="00451ADC" w:rsidRPr="00147A3C" w:rsidRDefault="00451ADC" w:rsidP="008F1369">
            <w:pPr>
              <w:rPr>
                <w:rFonts w:ascii="Arial" w:hAnsi="Arial" w:cs="Arial"/>
                <w:lang w:val="es-ES"/>
              </w:rPr>
            </w:pPr>
            <w:r w:rsidRPr="00147A3C">
              <w:rPr>
                <w:rFonts w:ascii="Arial" w:hAnsi="Arial" w:cs="Arial"/>
                <w:sz w:val="18"/>
                <w:lang w:val="es-ES"/>
              </w:rPr>
              <w:t xml:space="preserve">Resultado 1: </w:t>
            </w:r>
          </w:p>
        </w:tc>
      </w:tr>
      <w:tr w:rsidR="00451ADC" w:rsidRPr="00147A3C">
        <w:tc>
          <w:tcPr>
            <w:tcW w:w="1008" w:type="dxa"/>
            <w:vMerge w:val="restart"/>
          </w:tcPr>
          <w:p w:rsidR="00451ADC" w:rsidRPr="00147A3C" w:rsidRDefault="00451ADC" w:rsidP="008F1369">
            <w:pPr>
              <w:rPr>
                <w:rFonts w:ascii="Arial" w:hAnsi="Arial" w:cs="Arial"/>
                <w:lang w:val="es-ES"/>
              </w:rPr>
            </w:pPr>
            <w:r w:rsidRPr="00147A3C">
              <w:rPr>
                <w:rFonts w:ascii="Arial" w:hAnsi="Arial" w:cs="Arial"/>
                <w:sz w:val="18"/>
                <w:lang w:val="es-ES"/>
              </w:rPr>
              <w:t>Producto 1.1</w:t>
            </w:r>
          </w:p>
        </w:tc>
        <w:tc>
          <w:tcPr>
            <w:tcW w:w="1530" w:type="dxa"/>
            <w:gridSpan w:val="2"/>
          </w:tcPr>
          <w:p w:rsidR="00451ADC" w:rsidRPr="00147A3C" w:rsidRDefault="00451ADC" w:rsidP="00DC766F">
            <w:pPr>
              <w:rPr>
                <w:rFonts w:ascii="Arial" w:hAnsi="Arial" w:cs="Arial"/>
                <w:sz w:val="18"/>
                <w:szCs w:val="18"/>
                <w:lang w:val="es-ES"/>
              </w:rPr>
            </w:pPr>
          </w:p>
        </w:tc>
        <w:tc>
          <w:tcPr>
            <w:tcW w:w="3330" w:type="dxa"/>
            <w:vAlign w:val="center"/>
          </w:tcPr>
          <w:p w:rsidR="00451ADC" w:rsidRPr="00147A3C" w:rsidRDefault="00451ADC" w:rsidP="007207CA">
            <w:pPr>
              <w:rPr>
                <w:rFonts w:ascii="Arial" w:hAnsi="Arial" w:cs="Arial"/>
                <w:sz w:val="18"/>
                <w:szCs w:val="18"/>
                <w:lang w:val="es-ES"/>
              </w:rPr>
            </w:pPr>
            <w:r w:rsidRPr="00147A3C">
              <w:rPr>
                <w:rFonts w:ascii="Arial" w:hAnsi="Arial" w:cs="Arial"/>
                <w:sz w:val="18"/>
                <w:szCs w:val="18"/>
                <w:lang w:val="es-ES"/>
              </w:rPr>
              <w:t xml:space="preserve">1.1.1 </w:t>
            </w:r>
            <w:r>
              <w:rPr>
                <w:rFonts w:ascii="Arial" w:hAnsi="Arial" w:cs="Arial"/>
                <w:sz w:val="18"/>
                <w:szCs w:val="18"/>
                <w:lang w:val="es-ES"/>
              </w:rPr>
              <w:t>A</w:t>
            </w:r>
            <w:r w:rsidRPr="00147A3C">
              <w:rPr>
                <w:rFonts w:ascii="Arial" w:hAnsi="Arial" w:cs="Arial"/>
                <w:sz w:val="18"/>
                <w:szCs w:val="18"/>
                <w:lang w:val="es-ES"/>
              </w:rPr>
              <w:t>ctividad principal</w:t>
            </w:r>
          </w:p>
        </w:tc>
        <w:tc>
          <w:tcPr>
            <w:tcW w:w="81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47A3C">
        <w:tc>
          <w:tcPr>
            <w:tcW w:w="1008" w:type="dxa"/>
            <w:vMerge/>
          </w:tcPr>
          <w:p w:rsidR="00451ADC" w:rsidRPr="00147A3C" w:rsidRDefault="00451ADC" w:rsidP="00DC766F">
            <w:pPr>
              <w:rPr>
                <w:rFonts w:ascii="Arial" w:hAnsi="Arial" w:cs="Arial"/>
                <w:sz w:val="18"/>
                <w:szCs w:val="18"/>
                <w:highlight w:val="yellow"/>
                <w:lang w:val="es-ES"/>
              </w:rPr>
            </w:pPr>
          </w:p>
        </w:tc>
        <w:tc>
          <w:tcPr>
            <w:tcW w:w="1530" w:type="dxa"/>
            <w:gridSpan w:val="2"/>
          </w:tcPr>
          <w:p w:rsidR="00451ADC" w:rsidRPr="00147A3C" w:rsidRDefault="00451ADC" w:rsidP="00DC766F">
            <w:pPr>
              <w:rPr>
                <w:rFonts w:ascii="Arial" w:hAnsi="Arial" w:cs="Arial"/>
                <w:sz w:val="18"/>
                <w:szCs w:val="18"/>
                <w:highlight w:val="yellow"/>
                <w:lang w:val="es-ES"/>
              </w:rPr>
            </w:pPr>
          </w:p>
        </w:tc>
        <w:tc>
          <w:tcPr>
            <w:tcW w:w="3330" w:type="dxa"/>
            <w:vAlign w:val="center"/>
          </w:tcPr>
          <w:p w:rsidR="00451ADC" w:rsidRPr="00147A3C" w:rsidRDefault="00451ADC" w:rsidP="00DC766F">
            <w:pPr>
              <w:rPr>
                <w:rFonts w:ascii="Arial" w:hAnsi="Arial" w:cs="Arial"/>
                <w:sz w:val="18"/>
                <w:szCs w:val="18"/>
                <w:lang w:val="es-ES"/>
              </w:rPr>
            </w:pPr>
            <w:r w:rsidRPr="00147A3C">
              <w:rPr>
                <w:rFonts w:ascii="Arial" w:hAnsi="Arial" w:cs="Arial"/>
                <w:sz w:val="18"/>
                <w:szCs w:val="18"/>
                <w:lang w:val="es-ES"/>
              </w:rPr>
              <w:t>Actividad secundaria 1</w:t>
            </w:r>
          </w:p>
        </w:tc>
        <w:tc>
          <w:tcPr>
            <w:tcW w:w="81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47A3C">
        <w:tc>
          <w:tcPr>
            <w:tcW w:w="1008" w:type="dxa"/>
            <w:vMerge/>
          </w:tcPr>
          <w:p w:rsidR="00451ADC" w:rsidRPr="00147A3C" w:rsidRDefault="00451ADC" w:rsidP="00DC766F">
            <w:pPr>
              <w:rPr>
                <w:rFonts w:ascii="Arial" w:hAnsi="Arial" w:cs="Arial"/>
                <w:sz w:val="18"/>
                <w:szCs w:val="18"/>
                <w:highlight w:val="yellow"/>
                <w:lang w:val="es-ES"/>
              </w:rPr>
            </w:pPr>
          </w:p>
        </w:tc>
        <w:tc>
          <w:tcPr>
            <w:tcW w:w="1530" w:type="dxa"/>
            <w:gridSpan w:val="2"/>
          </w:tcPr>
          <w:p w:rsidR="00451ADC" w:rsidRPr="00147A3C" w:rsidRDefault="00451ADC" w:rsidP="00DC766F">
            <w:pPr>
              <w:rPr>
                <w:rFonts w:ascii="Arial" w:hAnsi="Arial" w:cs="Arial"/>
                <w:sz w:val="18"/>
                <w:szCs w:val="18"/>
                <w:highlight w:val="yellow"/>
                <w:lang w:val="es-ES"/>
              </w:rPr>
            </w:pPr>
          </w:p>
        </w:tc>
        <w:tc>
          <w:tcPr>
            <w:tcW w:w="3330" w:type="dxa"/>
            <w:vAlign w:val="center"/>
          </w:tcPr>
          <w:p w:rsidR="00451ADC" w:rsidRPr="00147A3C" w:rsidRDefault="00451ADC" w:rsidP="00DC766F">
            <w:pPr>
              <w:rPr>
                <w:rFonts w:ascii="Arial" w:hAnsi="Arial" w:cs="Arial"/>
                <w:sz w:val="18"/>
                <w:szCs w:val="18"/>
                <w:lang w:val="es-ES"/>
              </w:rPr>
            </w:pPr>
            <w:r w:rsidRPr="00147A3C">
              <w:rPr>
                <w:rFonts w:ascii="Arial" w:hAnsi="Arial" w:cs="Arial"/>
                <w:sz w:val="18"/>
                <w:szCs w:val="18"/>
                <w:lang w:val="es-ES"/>
              </w:rPr>
              <w:t>Actividad secundaria 2</w:t>
            </w:r>
          </w:p>
        </w:tc>
        <w:tc>
          <w:tcPr>
            <w:tcW w:w="81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47A3C">
        <w:tc>
          <w:tcPr>
            <w:tcW w:w="1008" w:type="dxa"/>
          </w:tcPr>
          <w:p w:rsidR="00451ADC" w:rsidRPr="00147A3C" w:rsidRDefault="00451ADC" w:rsidP="008F1369">
            <w:pPr>
              <w:rPr>
                <w:rFonts w:ascii="Arial" w:hAnsi="Arial" w:cs="Arial"/>
                <w:lang w:val="es-ES"/>
              </w:rPr>
            </w:pPr>
            <w:r w:rsidRPr="00147A3C">
              <w:rPr>
                <w:rFonts w:ascii="Arial" w:hAnsi="Arial" w:cs="Arial"/>
                <w:sz w:val="18"/>
                <w:lang w:val="es-ES"/>
              </w:rPr>
              <w:t>Producto 1.2</w:t>
            </w:r>
          </w:p>
        </w:tc>
        <w:tc>
          <w:tcPr>
            <w:tcW w:w="1530" w:type="dxa"/>
            <w:gridSpan w:val="2"/>
          </w:tcPr>
          <w:p w:rsidR="00451ADC" w:rsidRPr="00147A3C" w:rsidRDefault="00451ADC" w:rsidP="00DC766F">
            <w:pPr>
              <w:rPr>
                <w:rFonts w:ascii="Arial" w:hAnsi="Arial" w:cs="Arial"/>
                <w:sz w:val="18"/>
                <w:szCs w:val="18"/>
                <w:highlight w:val="yellow"/>
                <w:lang w:val="es-ES"/>
              </w:rPr>
            </w:pPr>
          </w:p>
        </w:tc>
        <w:tc>
          <w:tcPr>
            <w:tcW w:w="3330" w:type="dxa"/>
            <w:vAlign w:val="center"/>
          </w:tcPr>
          <w:p w:rsidR="00451ADC" w:rsidRPr="00147A3C" w:rsidRDefault="00451ADC" w:rsidP="007207CA">
            <w:pPr>
              <w:rPr>
                <w:rFonts w:ascii="Arial" w:hAnsi="Arial" w:cs="Arial"/>
                <w:sz w:val="18"/>
                <w:szCs w:val="18"/>
                <w:lang w:val="es-ES"/>
              </w:rPr>
            </w:pPr>
            <w:r w:rsidRPr="00147A3C">
              <w:rPr>
                <w:rFonts w:ascii="Arial" w:hAnsi="Arial" w:cs="Arial"/>
                <w:sz w:val="18"/>
                <w:szCs w:val="18"/>
                <w:lang w:val="es-ES"/>
              </w:rPr>
              <w:t xml:space="preserve">1.2.1 </w:t>
            </w:r>
            <w:r>
              <w:rPr>
                <w:rFonts w:ascii="Arial" w:hAnsi="Arial" w:cs="Arial"/>
                <w:sz w:val="18"/>
                <w:szCs w:val="18"/>
                <w:lang w:val="es-ES"/>
              </w:rPr>
              <w:t>A</w:t>
            </w:r>
            <w:r w:rsidRPr="00147A3C">
              <w:rPr>
                <w:rFonts w:ascii="Arial" w:hAnsi="Arial" w:cs="Arial"/>
                <w:sz w:val="18"/>
                <w:szCs w:val="18"/>
                <w:lang w:val="es-ES"/>
              </w:rPr>
              <w:t>ctividad principal</w:t>
            </w:r>
          </w:p>
        </w:tc>
        <w:tc>
          <w:tcPr>
            <w:tcW w:w="81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47A3C">
        <w:tc>
          <w:tcPr>
            <w:tcW w:w="1008" w:type="dxa"/>
          </w:tcPr>
          <w:p w:rsidR="00451ADC" w:rsidRPr="00147A3C" w:rsidRDefault="00451ADC" w:rsidP="00DC766F">
            <w:pPr>
              <w:rPr>
                <w:rFonts w:ascii="Arial" w:hAnsi="Arial" w:cs="Arial"/>
                <w:sz w:val="18"/>
                <w:szCs w:val="18"/>
                <w:highlight w:val="yellow"/>
                <w:lang w:val="es-ES"/>
              </w:rPr>
            </w:pPr>
          </w:p>
        </w:tc>
        <w:tc>
          <w:tcPr>
            <w:tcW w:w="1530" w:type="dxa"/>
            <w:gridSpan w:val="2"/>
          </w:tcPr>
          <w:p w:rsidR="00451ADC" w:rsidRPr="00147A3C" w:rsidRDefault="00451ADC" w:rsidP="00DC766F">
            <w:pPr>
              <w:rPr>
                <w:rFonts w:ascii="Arial" w:hAnsi="Arial" w:cs="Arial"/>
                <w:sz w:val="18"/>
                <w:szCs w:val="18"/>
                <w:highlight w:val="yellow"/>
                <w:lang w:val="es-ES"/>
              </w:rPr>
            </w:pPr>
          </w:p>
        </w:tc>
        <w:tc>
          <w:tcPr>
            <w:tcW w:w="3330" w:type="dxa"/>
            <w:vAlign w:val="center"/>
          </w:tcPr>
          <w:p w:rsidR="00451ADC" w:rsidRPr="00147A3C" w:rsidRDefault="00451ADC" w:rsidP="00DC766F">
            <w:pPr>
              <w:rPr>
                <w:rFonts w:ascii="Arial" w:hAnsi="Arial" w:cs="Arial"/>
                <w:sz w:val="18"/>
                <w:szCs w:val="18"/>
                <w:lang w:val="es-ES"/>
              </w:rPr>
            </w:pPr>
            <w:r w:rsidRPr="00147A3C">
              <w:rPr>
                <w:rFonts w:ascii="Arial" w:hAnsi="Arial" w:cs="Arial"/>
                <w:sz w:val="18"/>
                <w:szCs w:val="18"/>
                <w:lang w:val="es-ES"/>
              </w:rPr>
              <w:t>Actividad secundaria 1</w:t>
            </w:r>
          </w:p>
        </w:tc>
        <w:tc>
          <w:tcPr>
            <w:tcW w:w="81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47A3C">
        <w:tc>
          <w:tcPr>
            <w:tcW w:w="1008" w:type="dxa"/>
          </w:tcPr>
          <w:p w:rsidR="00451ADC" w:rsidRPr="00147A3C" w:rsidRDefault="00451ADC" w:rsidP="00DC766F">
            <w:pPr>
              <w:rPr>
                <w:rFonts w:ascii="Arial" w:hAnsi="Arial" w:cs="Arial"/>
                <w:sz w:val="18"/>
                <w:szCs w:val="18"/>
                <w:highlight w:val="yellow"/>
                <w:lang w:val="es-ES"/>
              </w:rPr>
            </w:pPr>
          </w:p>
        </w:tc>
        <w:tc>
          <w:tcPr>
            <w:tcW w:w="1530" w:type="dxa"/>
            <w:gridSpan w:val="2"/>
          </w:tcPr>
          <w:p w:rsidR="00451ADC" w:rsidRPr="00147A3C" w:rsidRDefault="00451ADC" w:rsidP="00DC766F">
            <w:pPr>
              <w:rPr>
                <w:rFonts w:ascii="Arial" w:hAnsi="Arial" w:cs="Arial"/>
                <w:sz w:val="18"/>
                <w:szCs w:val="18"/>
                <w:highlight w:val="yellow"/>
                <w:lang w:val="es-ES"/>
              </w:rPr>
            </w:pPr>
          </w:p>
        </w:tc>
        <w:tc>
          <w:tcPr>
            <w:tcW w:w="3330" w:type="dxa"/>
            <w:vAlign w:val="center"/>
          </w:tcPr>
          <w:p w:rsidR="00451ADC" w:rsidRPr="00147A3C" w:rsidRDefault="00451ADC" w:rsidP="00DC766F">
            <w:pPr>
              <w:rPr>
                <w:rFonts w:ascii="Arial" w:hAnsi="Arial" w:cs="Arial"/>
                <w:color w:val="000000"/>
                <w:sz w:val="18"/>
                <w:szCs w:val="18"/>
                <w:lang w:val="es-ES"/>
              </w:rPr>
            </w:pPr>
          </w:p>
        </w:tc>
        <w:tc>
          <w:tcPr>
            <w:tcW w:w="81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47A3C">
        <w:tc>
          <w:tcPr>
            <w:tcW w:w="5868" w:type="dxa"/>
            <w:gridSpan w:val="4"/>
            <w:vAlign w:val="center"/>
          </w:tcPr>
          <w:p w:rsidR="00451ADC" w:rsidRPr="00147A3C" w:rsidRDefault="00451ADC" w:rsidP="00DC766F">
            <w:pPr>
              <w:rPr>
                <w:rFonts w:ascii="Arial" w:hAnsi="Arial" w:cs="Arial"/>
                <w:color w:val="000000"/>
                <w:sz w:val="18"/>
                <w:szCs w:val="18"/>
                <w:lang w:val="es-ES"/>
              </w:rPr>
            </w:pPr>
            <w:r w:rsidRPr="00147A3C">
              <w:rPr>
                <w:rFonts w:ascii="Arial" w:hAnsi="Arial" w:cs="Arial"/>
                <w:b/>
                <w:bCs/>
                <w:color w:val="000000"/>
                <w:sz w:val="18"/>
                <w:szCs w:val="18"/>
                <w:lang w:val="es-ES"/>
              </w:rPr>
              <w:t>Total</w:t>
            </w:r>
          </w:p>
        </w:tc>
        <w:tc>
          <w:tcPr>
            <w:tcW w:w="81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47A3C">
        <w:tc>
          <w:tcPr>
            <w:tcW w:w="5868" w:type="dxa"/>
            <w:gridSpan w:val="4"/>
            <w:vAlign w:val="center"/>
          </w:tcPr>
          <w:p w:rsidR="00451ADC" w:rsidRPr="00147A3C" w:rsidRDefault="00451ADC" w:rsidP="008F1369">
            <w:pPr>
              <w:rPr>
                <w:rFonts w:ascii="Arial" w:hAnsi="Arial" w:cs="Arial"/>
                <w:lang w:val="es-ES"/>
              </w:rPr>
            </w:pPr>
            <w:r w:rsidRPr="00147A3C">
              <w:rPr>
                <w:rFonts w:ascii="Arial" w:hAnsi="Arial" w:cs="Arial"/>
                <w:color w:val="000000"/>
                <w:sz w:val="18"/>
                <w:lang w:val="es-ES"/>
              </w:rPr>
              <w:t>Gobierno</w:t>
            </w:r>
          </w:p>
        </w:tc>
        <w:tc>
          <w:tcPr>
            <w:tcW w:w="810" w:type="dxa"/>
            <w:vAlign w:val="center"/>
          </w:tcPr>
          <w:p w:rsidR="00451ADC" w:rsidRPr="00147A3C" w:rsidRDefault="00451ADC" w:rsidP="00DC766F">
            <w:pPr>
              <w:rPr>
                <w:rFonts w:ascii="Arial" w:hAnsi="Arial" w:cs="Arial"/>
                <w:b/>
                <w:bCs/>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47A3C">
        <w:tc>
          <w:tcPr>
            <w:tcW w:w="5868" w:type="dxa"/>
            <w:gridSpan w:val="4"/>
            <w:vAlign w:val="center"/>
          </w:tcPr>
          <w:p w:rsidR="00451ADC" w:rsidRPr="00147A3C" w:rsidRDefault="00451ADC" w:rsidP="008F1369">
            <w:pPr>
              <w:rPr>
                <w:rFonts w:ascii="Arial" w:hAnsi="Arial" w:cs="Arial"/>
                <w:lang w:val="es-ES"/>
              </w:rPr>
            </w:pPr>
            <w:r w:rsidRPr="00147A3C">
              <w:rPr>
                <w:rFonts w:ascii="Arial" w:hAnsi="Arial" w:cs="Arial"/>
                <w:b/>
                <w:color w:val="000000"/>
                <w:sz w:val="18"/>
                <w:lang w:val="es-ES"/>
              </w:rPr>
              <w:t>FCPF</w:t>
            </w:r>
          </w:p>
        </w:tc>
        <w:tc>
          <w:tcPr>
            <w:tcW w:w="81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C44451">
        <w:tc>
          <w:tcPr>
            <w:tcW w:w="5868" w:type="dxa"/>
            <w:gridSpan w:val="4"/>
            <w:vAlign w:val="center"/>
          </w:tcPr>
          <w:p w:rsidR="00451ADC" w:rsidRPr="00147A3C" w:rsidRDefault="00451ADC" w:rsidP="008F1369">
            <w:pPr>
              <w:rPr>
                <w:rFonts w:ascii="Arial" w:hAnsi="Arial" w:cs="Arial"/>
                <w:lang w:val="es-ES"/>
              </w:rPr>
            </w:pPr>
            <w:r w:rsidRPr="00147A3C">
              <w:rPr>
                <w:rFonts w:ascii="Arial" w:hAnsi="Arial" w:cs="Arial"/>
                <w:color w:val="000000"/>
                <w:sz w:val="18"/>
                <w:lang w:val="es-ES"/>
              </w:rPr>
              <w:t>Programa ONU-REDD (si corresponde)</w:t>
            </w:r>
          </w:p>
        </w:tc>
        <w:tc>
          <w:tcPr>
            <w:tcW w:w="810" w:type="dxa"/>
            <w:vAlign w:val="center"/>
          </w:tcPr>
          <w:p w:rsidR="00451ADC" w:rsidRPr="00147A3C" w:rsidRDefault="00451ADC" w:rsidP="00DC766F">
            <w:pPr>
              <w:rPr>
                <w:rFonts w:ascii="Arial" w:hAnsi="Arial" w:cs="Arial"/>
                <w:b/>
                <w:bCs/>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F01A2A">
        <w:tc>
          <w:tcPr>
            <w:tcW w:w="5868" w:type="dxa"/>
            <w:gridSpan w:val="4"/>
            <w:vAlign w:val="center"/>
          </w:tcPr>
          <w:p w:rsidR="00451ADC" w:rsidRPr="00147A3C" w:rsidRDefault="00451ADC" w:rsidP="008F1369">
            <w:pPr>
              <w:rPr>
                <w:rFonts w:ascii="Arial" w:hAnsi="Arial" w:cs="Arial"/>
                <w:lang w:val="es-ES"/>
              </w:rPr>
            </w:pPr>
            <w:r w:rsidRPr="00147A3C">
              <w:rPr>
                <w:rFonts w:ascii="Arial" w:hAnsi="Arial" w:cs="Arial"/>
                <w:color w:val="000000"/>
                <w:sz w:val="18"/>
                <w:lang w:val="es-ES"/>
              </w:rPr>
              <w:t>Otro asociado para el desarrollo 1 (nombre)</w:t>
            </w:r>
          </w:p>
        </w:tc>
        <w:tc>
          <w:tcPr>
            <w:tcW w:w="81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F01A2A">
        <w:tc>
          <w:tcPr>
            <w:tcW w:w="5868" w:type="dxa"/>
            <w:gridSpan w:val="4"/>
            <w:vAlign w:val="center"/>
          </w:tcPr>
          <w:p w:rsidR="00451ADC" w:rsidRPr="00147A3C" w:rsidRDefault="00451ADC" w:rsidP="008F1369">
            <w:pPr>
              <w:rPr>
                <w:rFonts w:ascii="Arial" w:hAnsi="Arial" w:cs="Arial"/>
                <w:lang w:val="es-ES"/>
              </w:rPr>
            </w:pPr>
            <w:r w:rsidRPr="00147A3C">
              <w:rPr>
                <w:rFonts w:ascii="Arial" w:hAnsi="Arial" w:cs="Arial"/>
                <w:color w:val="000000"/>
                <w:sz w:val="18"/>
                <w:lang w:val="es-ES"/>
              </w:rPr>
              <w:t>Otro asociado para el desarrollo 2 (nombre)</w:t>
            </w:r>
          </w:p>
        </w:tc>
        <w:tc>
          <w:tcPr>
            <w:tcW w:w="81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33" w:type="dxa"/>
          </w:tcPr>
          <w:p w:rsidR="00451ADC" w:rsidRPr="00147A3C" w:rsidRDefault="00451ADC" w:rsidP="00DC766F">
            <w:pPr>
              <w:rPr>
                <w:rFonts w:ascii="Arial" w:hAnsi="Arial" w:cs="Arial"/>
                <w:b/>
                <w:bCs/>
                <w:color w:val="000000"/>
                <w:sz w:val="18"/>
                <w:szCs w:val="18"/>
                <w:lang w:val="es-ES"/>
              </w:rPr>
            </w:pPr>
          </w:p>
        </w:tc>
      </w:tr>
      <w:tr w:rsidR="00451ADC" w:rsidRPr="00F01A2A">
        <w:tc>
          <w:tcPr>
            <w:tcW w:w="5868" w:type="dxa"/>
            <w:gridSpan w:val="4"/>
            <w:vAlign w:val="center"/>
          </w:tcPr>
          <w:p w:rsidR="00451ADC" w:rsidRPr="00147A3C" w:rsidRDefault="00451ADC" w:rsidP="008F1369">
            <w:pPr>
              <w:rPr>
                <w:rFonts w:ascii="Arial" w:hAnsi="Arial" w:cs="Arial"/>
                <w:lang w:val="es-ES"/>
              </w:rPr>
            </w:pPr>
            <w:r w:rsidRPr="00147A3C">
              <w:rPr>
                <w:rFonts w:ascii="Arial" w:hAnsi="Arial" w:cs="Arial"/>
                <w:color w:val="000000"/>
                <w:sz w:val="18"/>
                <w:lang w:val="es-ES"/>
              </w:rPr>
              <w:t>Otro asociado para el desarrollo 3 (nombre)</w:t>
            </w:r>
          </w:p>
        </w:tc>
        <w:tc>
          <w:tcPr>
            <w:tcW w:w="81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33" w:type="dxa"/>
          </w:tcPr>
          <w:p w:rsidR="00451ADC" w:rsidRPr="00147A3C" w:rsidRDefault="00451ADC" w:rsidP="00DC766F">
            <w:pPr>
              <w:rPr>
                <w:rFonts w:ascii="Arial" w:hAnsi="Arial" w:cs="Arial"/>
                <w:b/>
                <w:bCs/>
                <w:color w:val="000000"/>
                <w:sz w:val="18"/>
                <w:szCs w:val="18"/>
                <w:lang w:val="es-ES"/>
              </w:rPr>
            </w:pPr>
          </w:p>
        </w:tc>
      </w:tr>
    </w:tbl>
    <w:p w:rsidR="00451ADC" w:rsidRPr="00147A3C" w:rsidRDefault="00451ADC" w:rsidP="008F1369">
      <w:pPr>
        <w:jc w:val="both"/>
        <w:rPr>
          <w:rFonts w:ascii="Arial" w:hAnsi="Arial" w:cs="Arial"/>
          <w:sz w:val="16"/>
          <w:lang w:val="es-ES"/>
        </w:rPr>
      </w:pPr>
      <w:r w:rsidRPr="00147A3C">
        <w:rPr>
          <w:rFonts w:ascii="Arial" w:hAnsi="Arial" w:cs="Arial"/>
          <w:sz w:val="16"/>
          <w:lang w:val="es-ES"/>
        </w:rPr>
        <w:t>Notas: 1. Se recomienda a los países que incluyan en este cuadro los resultados, los productos y las organizaciones que participan en este componente, para mantener la congruencia con los procedimientos normales del programa en materia de resultados e indicadores. Si en esta etapa resulta difícil identificar los resultados y los productos, incluya sus primeras ideas tentativas y luego revíselas durante la preparación.</w:t>
      </w:r>
    </w:p>
    <w:p w:rsidR="00451ADC" w:rsidRPr="00147A3C" w:rsidRDefault="00451ADC" w:rsidP="008F1369">
      <w:pPr>
        <w:jc w:val="both"/>
        <w:rPr>
          <w:rFonts w:ascii="Arial" w:hAnsi="Arial" w:cs="Arial"/>
          <w:lang w:val="es-ES"/>
        </w:rPr>
      </w:pPr>
      <w:r w:rsidRPr="00147A3C">
        <w:rPr>
          <w:rFonts w:ascii="Arial" w:hAnsi="Arial" w:cs="Arial"/>
          <w:sz w:val="16"/>
          <w:lang w:val="es-ES"/>
        </w:rPr>
        <w:t xml:space="preserve">2. Resultado: </w:t>
      </w:r>
      <w:r>
        <w:rPr>
          <w:rFonts w:ascii="Arial" w:hAnsi="Arial" w:cs="Arial"/>
          <w:sz w:val="16"/>
          <w:lang w:val="es-ES"/>
        </w:rPr>
        <w:t>c</w:t>
      </w:r>
      <w:r w:rsidRPr="00147A3C">
        <w:rPr>
          <w:rFonts w:ascii="Arial" w:hAnsi="Arial" w:cs="Arial"/>
          <w:sz w:val="16"/>
          <w:lang w:val="es-ES"/>
        </w:rPr>
        <w:t>ambio real o previsto en la condición de desarrollo que las intervenciones del proyecto pretenden respaldar. Incluye resultados clave, como reformas de la gestión de gobierno, de la coordinación interministerial nacional vigente, de las políticas o las leyes nacionales o regionales, etc.</w:t>
      </w:r>
    </w:p>
    <w:p w:rsidR="00451ADC" w:rsidRPr="00147A3C" w:rsidRDefault="00451ADC" w:rsidP="00C42A5C">
      <w:pPr>
        <w:jc w:val="both"/>
        <w:rPr>
          <w:rFonts w:ascii="Arial" w:hAnsi="Arial" w:cs="Arial"/>
          <w:sz w:val="16"/>
          <w:lang w:val="es-ES"/>
        </w:rPr>
      </w:pPr>
      <w:r w:rsidRPr="00147A3C">
        <w:rPr>
          <w:rFonts w:ascii="Arial" w:hAnsi="Arial" w:cs="Arial"/>
          <w:sz w:val="16"/>
          <w:lang w:val="es-ES"/>
        </w:rPr>
        <w:t xml:space="preserve">3. Producto: </w:t>
      </w:r>
      <w:r>
        <w:rPr>
          <w:rFonts w:ascii="Arial" w:hAnsi="Arial" w:cs="Arial"/>
          <w:sz w:val="16"/>
          <w:lang w:val="es-ES"/>
        </w:rPr>
        <w:t>r</w:t>
      </w:r>
      <w:r w:rsidRPr="00147A3C">
        <w:rPr>
          <w:rFonts w:ascii="Arial" w:hAnsi="Arial" w:cs="Arial"/>
          <w:sz w:val="16"/>
          <w:lang w:val="es-ES"/>
        </w:rPr>
        <w:t>esultado directo de los insumos del proyecto, que se logra mediante la ejecución cabal de las actividades del proyecto e incluye a los productos tangibles de los servicios necesarios para lograr los resultados de un programa o proyecto. Por ejemplo, informes de talleres, estudios, nuevos cursos de capacitación, etc.</w:t>
      </w:r>
    </w:p>
    <w:p w:rsidR="00451ADC" w:rsidRPr="00147A3C" w:rsidRDefault="00451ADC" w:rsidP="00A3082B">
      <w:pPr>
        <w:jc w:val="both"/>
        <w:rPr>
          <w:rFonts w:ascii="Arial" w:hAnsi="Arial" w:cs="Arial"/>
          <w:b/>
          <w:bCs/>
          <w:sz w:val="22"/>
          <w:szCs w:val="22"/>
          <w:lang w:val="es-ES"/>
        </w:rPr>
      </w:pPr>
    </w:p>
    <w:p w:rsidR="00451ADC" w:rsidRPr="00147A3C" w:rsidRDefault="00451ADC" w:rsidP="00B766AD">
      <w:pPr>
        <w:spacing w:before="0"/>
        <w:rPr>
          <w:rFonts w:ascii="Arial" w:hAnsi="Arial" w:cs="Arial"/>
          <w:b/>
          <w:bCs/>
          <w:sz w:val="22"/>
          <w:szCs w:val="22"/>
          <w:lang w:val="es-ES"/>
        </w:rPr>
      </w:pPr>
      <w:r w:rsidRPr="00147A3C">
        <w:rPr>
          <w:rFonts w:ascii="Arial" w:hAnsi="Arial" w:cs="Arial"/>
          <w:b/>
          <w:bCs/>
          <w:sz w:val="22"/>
          <w:szCs w:val="22"/>
          <w:lang w:val="es-ES"/>
        </w:rPr>
        <w:br w:type="page"/>
      </w:r>
    </w:p>
    <w:tbl>
      <w:tblPr>
        <w:tblW w:w="0" w:type="auto"/>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C44451">
        <w:trPr>
          <w:jc w:val="center"/>
        </w:trPr>
        <w:tc>
          <w:tcPr>
            <w:tcW w:w="9360" w:type="dxa"/>
            <w:shd w:val="clear" w:color="auto" w:fill="C4BC96"/>
          </w:tcPr>
          <w:p w:rsidR="00451ADC" w:rsidRPr="0029180D" w:rsidRDefault="00451ADC" w:rsidP="00BC741C">
            <w:pPr>
              <w:pStyle w:val="Heading2"/>
              <w:spacing w:before="240" w:after="240"/>
              <w:jc w:val="center"/>
              <w:rPr>
                <w:rFonts w:cs="Arial"/>
                <w:szCs w:val="20"/>
                <w:lang w:val="es-ES" w:eastAsia="en-US"/>
              </w:rPr>
            </w:pPr>
            <w:bookmarkStart w:id="117" w:name="_Toc280871167"/>
            <w:bookmarkStart w:id="118" w:name="_Toc332365615"/>
            <w:r w:rsidRPr="0029180D">
              <w:rPr>
                <w:rFonts w:cs="Arial"/>
                <w:spacing w:val="1"/>
                <w:szCs w:val="20"/>
                <w:lang w:val="es-ES" w:eastAsia="en-US"/>
              </w:rPr>
              <w:lastRenderedPageBreak/>
              <w:t>2c</w:t>
            </w:r>
            <w:r w:rsidRPr="0029180D">
              <w:rPr>
                <w:rFonts w:cs="Arial"/>
                <w:szCs w:val="20"/>
                <w:lang w:val="es-ES" w:eastAsia="en-US"/>
              </w:rPr>
              <w:t>. Marco de ejecución de REDD+</w:t>
            </w:r>
            <w:bookmarkEnd w:id="117"/>
            <w:bookmarkEnd w:id="118"/>
          </w:p>
        </w:tc>
      </w:tr>
    </w:tbl>
    <w:p w:rsidR="00451ADC" w:rsidRPr="00147A3C" w:rsidRDefault="00451ADC" w:rsidP="003B515B">
      <w:pPr>
        <w:jc w:val="both"/>
        <w:rPr>
          <w:rFonts w:ascii="Arial" w:hAnsi="Arial" w:cs="Arial"/>
          <w:b/>
          <w:bCs/>
          <w:sz w:val="22"/>
          <w:szCs w:val="22"/>
          <w:lang w:val="es-ES"/>
        </w:rPr>
      </w:pPr>
    </w:p>
    <w:p w:rsidR="00451ADC" w:rsidRPr="00147A3C" w:rsidRDefault="00C44451" w:rsidP="00E5318E">
      <w:pPr>
        <w:ind w:left="360"/>
        <w:rPr>
          <w:rFonts w:ascii="Arial" w:hAnsi="Arial" w:cs="Arial"/>
          <w:sz w:val="22"/>
          <w:szCs w:val="22"/>
          <w:lang w:val="es-ES"/>
        </w:rPr>
      </w:pPr>
      <w:r>
        <w:rPr>
          <w:noProof/>
        </w:rPr>
        <mc:AlternateContent>
          <mc:Choice Requires="wps">
            <w:drawing>
              <wp:anchor distT="0" distB="0" distL="114300" distR="114300" simplePos="0" relativeHeight="251648000" behindDoc="0" locked="0" layoutInCell="1" allowOverlap="1">
                <wp:simplePos x="0" y="0"/>
                <wp:positionH relativeFrom="column">
                  <wp:posOffset>533400</wp:posOffset>
                </wp:positionH>
                <wp:positionV relativeFrom="paragraph">
                  <wp:posOffset>227965</wp:posOffset>
                </wp:positionV>
                <wp:extent cx="4953000" cy="1714500"/>
                <wp:effectExtent l="19050" t="15875" r="19050" b="22225"/>
                <wp:wrapNone/>
                <wp:docPr id="8" name="Text Box 5"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714500"/>
                        </a:xfrm>
                        <a:prstGeom prst="rect">
                          <a:avLst/>
                        </a:prstGeom>
                        <a:blipFill dpi="0" rotWithShape="0">
                          <a:blip r:embed="rId9"/>
                          <a:srcRect/>
                          <a:tile tx="0" ty="0" sx="100000" sy="100000" flip="none" algn="tl"/>
                        </a:blipFill>
                        <a:ln w="28575">
                          <a:solidFill>
                            <a:srgbClr val="000000"/>
                          </a:solidFill>
                          <a:miter lim="800000"/>
                          <a:headEnd/>
                          <a:tailEnd/>
                        </a:ln>
                      </wps:spPr>
                      <wps:txbx>
                        <w:txbxContent>
                          <w:p w:rsidR="00410FD1" w:rsidRDefault="00410FD1" w:rsidP="00F1110A">
                            <w:pPr>
                              <w:spacing w:before="0"/>
                              <w:ind w:left="518"/>
                              <w:jc w:val="center"/>
                              <w:rPr>
                                <w:rFonts w:ascii="Arial" w:hAnsi="Arial"/>
                                <w:lang w:val="es-ES"/>
                              </w:rPr>
                            </w:pPr>
                            <w:r>
                              <w:rPr>
                                <w:rFonts w:ascii="Arial" w:hAnsi="Arial"/>
                                <w:b/>
                                <w:sz w:val="16"/>
                                <w:lang w:val="es-ES"/>
                              </w:rPr>
                              <w:t>Norma 2c que debe cumplir el texto de la propuesta de preparación para este componente:</w:t>
                            </w:r>
                          </w:p>
                          <w:p w:rsidR="00410FD1" w:rsidRDefault="00410FD1" w:rsidP="00F1110A">
                            <w:pPr>
                              <w:spacing w:before="0"/>
                              <w:ind w:left="518"/>
                              <w:jc w:val="center"/>
                              <w:rPr>
                                <w:rFonts w:ascii="Arial" w:hAnsi="Arial"/>
                                <w:b/>
                                <w:sz w:val="16"/>
                                <w:lang w:val="es-ES"/>
                              </w:rPr>
                            </w:pPr>
                            <w:r>
                              <w:rPr>
                                <w:rFonts w:ascii="Arial" w:hAnsi="Arial"/>
                                <w:b/>
                                <w:sz w:val="16"/>
                                <w:lang w:val="es-ES"/>
                              </w:rPr>
                              <w:t>Marco de ejecución de REDD+</w:t>
                            </w:r>
                          </w:p>
                          <w:p w:rsidR="00410FD1" w:rsidRPr="003E01B9" w:rsidRDefault="00410FD1" w:rsidP="003E01B9">
                            <w:pPr>
                              <w:spacing w:before="240"/>
                              <w:ind w:left="90"/>
                              <w:rPr>
                                <w:rFonts w:ascii="Arial" w:hAnsi="Arial"/>
                                <w:lang w:val="es-ES"/>
                              </w:rPr>
                            </w:pPr>
                            <w:bookmarkStart w:id="119" w:name="OLE_LINK17"/>
                            <w:bookmarkStart w:id="120" w:name="OLE_LINK18"/>
                            <w:r>
                              <w:rPr>
                                <w:rFonts w:ascii="Arial" w:hAnsi="Arial"/>
                                <w:sz w:val="16"/>
                                <w:lang w:val="es-ES"/>
                              </w:rPr>
                              <w:t>Describe las actividades (y opcionalmente proporciona términos de referencia en un anexo) y el plan de trabajo para desarrollar con mayor amplitud mecanismos y cuestiones institucionales pertinentes a REDD+ en el contexto del país. Identifica las cuestiones clave que intervienen en la ejecución de REDD+ y explora posibles mecanismos para abordarlas; ofrece un plan de trabajo tendiente a permitir su evaluación global y su adecuada incorporación en el paquete de preparación eventual. Entre las cuestiones clave es probable que se incluyan las siguientes: la evaluación de los derechos de propiedad de la tierra y sobre el carbono para posibles actividades y terrenos de la estrategia de REDD+; el abordaje de las principales cuestiones en materia de gobierno relacionadas con REDD+, y el desarrollo de los mecanismos institucionales necesarios para participar en las actividades y transacciones de REDD+ y realizar un seguimiento de ellas.</w:t>
                            </w:r>
                          </w:p>
                          <w:bookmarkEnd w:id="119"/>
                          <w:bookmarkEnd w:id="120"/>
                          <w:p w:rsidR="00410FD1" w:rsidRPr="003E01B9" w:rsidRDefault="00410FD1" w:rsidP="00D82961">
                            <w:pPr>
                              <w:ind w:left="518"/>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alt="Description: 5%" style="position:absolute;left:0;text-align:left;margin-left:42pt;margin-top:17.95pt;width:390pt;height: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" strokeweight="2.25pt">
                <v:fill r:id="rId10" o:title=" 5%" recolor="t" type="tile"/>
                <v:textbox>
                  <w:txbxContent>
                    <w:p w:rsidR="00410FD1" w:rsidRDefault="00410FD1" w:rsidP="00F1110A">
                      <w:pPr>
                        <w:spacing w:before="0"/>
                        <w:ind w:left="518"/>
                        <w:jc w:val="center"/>
                        <w:rPr>
                          <w:rFonts w:ascii="Arial" w:hAnsi="Arial"/>
                          <w:lang w:val="es-ES"/>
                        </w:rPr>
                      </w:pPr>
                      <w:r>
                        <w:rPr>
                          <w:rFonts w:ascii="Arial" w:hAnsi="Arial"/>
                          <w:b/>
                          <w:sz w:val="16"/>
                          <w:lang w:val="es-ES"/>
                        </w:rPr>
                        <w:t>Norma 2c que debe cumplir el texto de la propuesta de preparación para este componente:</w:t>
                      </w:r>
                    </w:p>
                    <w:p w:rsidR="00410FD1" w:rsidRDefault="00410FD1" w:rsidP="00F1110A">
                      <w:pPr>
                        <w:spacing w:before="0"/>
                        <w:ind w:left="518"/>
                        <w:jc w:val="center"/>
                        <w:rPr>
                          <w:rFonts w:ascii="Arial" w:hAnsi="Arial"/>
                          <w:b/>
                          <w:sz w:val="16"/>
                          <w:lang w:val="es-ES"/>
                        </w:rPr>
                      </w:pPr>
                      <w:r>
                        <w:rPr>
                          <w:rFonts w:ascii="Arial" w:hAnsi="Arial"/>
                          <w:b/>
                          <w:sz w:val="16"/>
                          <w:lang w:val="es-ES"/>
                        </w:rPr>
                        <w:t>Marco de ejecución de REDD+</w:t>
                      </w:r>
                    </w:p>
                    <w:p w:rsidR="00410FD1" w:rsidRPr="003E01B9" w:rsidRDefault="00410FD1" w:rsidP="003E01B9">
                      <w:pPr>
                        <w:spacing w:before="240"/>
                        <w:ind w:left="90"/>
                        <w:rPr>
                          <w:rFonts w:ascii="Arial" w:hAnsi="Arial"/>
                          <w:lang w:val="es-ES"/>
                        </w:rPr>
                      </w:pPr>
                      <w:bookmarkStart w:id="121" w:name="OLE_LINK17"/>
                      <w:bookmarkStart w:id="122" w:name="OLE_LINK18"/>
                      <w:r>
                        <w:rPr>
                          <w:rFonts w:ascii="Arial" w:hAnsi="Arial"/>
                          <w:sz w:val="16"/>
                          <w:lang w:val="es-ES"/>
                        </w:rPr>
                        <w:t>Describe las actividades (y opcionalmente proporciona términos de referencia en un anexo) y el plan de trabajo para desarrollar con mayor amplitud mecanismos y cuestiones institucionales pertinentes a REDD+ en el contexto del país. Identifica las cuestiones clave que intervienen en la ejecución de REDD+ y explora posibles mecanismos para abordarlas; ofrece un plan de trabajo tendiente a permitir su evaluación global y su adecuada incorporación en el paquete de preparación eventual. Entre las cuestiones clave es probable que se incluyan las siguientes: la evaluación de los derechos de propiedad de la tierra y sobre el carbono para posibles actividades y terrenos de la estrategia de REDD+; el abordaje de las principales cuestiones en materia de gobierno relacionadas con REDD+, y el desarrollo de los mecanismos institucionales necesarios para participar en las actividades y transacciones de REDD+ y realizar un seguimiento de ellas.</w:t>
                      </w:r>
                    </w:p>
                    <w:bookmarkEnd w:id="121"/>
                    <w:bookmarkEnd w:id="122"/>
                    <w:p w:rsidR="00410FD1" w:rsidRPr="003E01B9" w:rsidRDefault="00410FD1" w:rsidP="00D82961">
                      <w:pPr>
                        <w:ind w:left="518"/>
                        <w:rPr>
                          <w:lang w:val="es-ES"/>
                        </w:rPr>
                      </w:pPr>
                    </w:p>
                  </w:txbxContent>
                </v:textbox>
              </v:shape>
            </w:pict>
          </mc:Fallback>
        </mc:AlternateContent>
      </w: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BC741C">
      <w:pPr>
        <w:jc w:val="both"/>
        <w:rPr>
          <w:rFonts w:ascii="Arial" w:hAnsi="Arial" w:cs="Arial"/>
          <w:b/>
          <w:bCs/>
          <w:iCs/>
          <w:sz w:val="20"/>
          <w:szCs w:val="20"/>
          <w:lang w:val="es-ES"/>
        </w:rPr>
      </w:pPr>
      <w:r w:rsidRPr="00147A3C">
        <w:rPr>
          <w:rFonts w:ascii="Arial" w:hAnsi="Arial" w:cs="Arial"/>
          <w:b/>
          <w:bCs/>
          <w:iCs/>
          <w:sz w:val="20"/>
          <w:szCs w:val="20"/>
          <w:lang w:val="es-ES"/>
        </w:rPr>
        <w:t>Proporcione la siguiente información:</w:t>
      </w:r>
    </w:p>
    <w:p w:rsidR="00451ADC" w:rsidRPr="00147A3C" w:rsidRDefault="00451ADC" w:rsidP="00BC741C">
      <w:pPr>
        <w:numPr>
          <w:ilvl w:val="0"/>
          <w:numId w:val="13"/>
        </w:numPr>
        <w:jc w:val="both"/>
        <w:rPr>
          <w:rFonts w:ascii="Arial" w:hAnsi="Arial" w:cs="Arial"/>
          <w:b/>
          <w:bCs/>
          <w:iCs/>
          <w:sz w:val="20"/>
          <w:szCs w:val="20"/>
          <w:lang w:val="es-ES"/>
        </w:rPr>
      </w:pPr>
      <w:r w:rsidRPr="00147A3C">
        <w:rPr>
          <w:rFonts w:ascii="Arial" w:hAnsi="Arial" w:cs="Arial"/>
          <w:b/>
          <w:bCs/>
          <w:iCs/>
          <w:sz w:val="20"/>
          <w:szCs w:val="20"/>
          <w:lang w:val="es-ES"/>
        </w:rPr>
        <w:t>Resuma la información y las ideas relevantes de su marco de ejecución de REDD+ en el espacio a continuación (en tres o seis páginas).</w:t>
      </w:r>
    </w:p>
    <w:p w:rsidR="00451ADC" w:rsidRPr="00147A3C" w:rsidRDefault="00451ADC" w:rsidP="00BC741C">
      <w:pPr>
        <w:numPr>
          <w:ilvl w:val="0"/>
          <w:numId w:val="13"/>
        </w:numPr>
        <w:jc w:val="both"/>
        <w:rPr>
          <w:rFonts w:ascii="Arial" w:hAnsi="Arial" w:cs="Arial"/>
          <w:b/>
          <w:bCs/>
          <w:iCs/>
          <w:sz w:val="20"/>
          <w:szCs w:val="20"/>
          <w:lang w:val="es-ES"/>
        </w:rPr>
      </w:pPr>
      <w:r w:rsidRPr="00147A3C">
        <w:rPr>
          <w:rFonts w:ascii="Arial" w:hAnsi="Arial" w:cs="Arial"/>
          <w:b/>
          <w:bCs/>
          <w:iCs/>
          <w:sz w:val="20"/>
          <w:szCs w:val="20"/>
          <w:lang w:val="es-ES"/>
        </w:rPr>
        <w:t>Complete la solicitud de presupuesto y financiamiento en el cuadro 2c (los detalles sobre el presupuesto y el financiamiento se incluyen en el componente 5).</w:t>
      </w:r>
    </w:p>
    <w:p w:rsidR="00451ADC" w:rsidRPr="00147A3C" w:rsidRDefault="00451ADC" w:rsidP="00BC741C">
      <w:pPr>
        <w:numPr>
          <w:ilvl w:val="0"/>
          <w:numId w:val="13"/>
        </w:numPr>
        <w:jc w:val="both"/>
        <w:rPr>
          <w:rFonts w:ascii="Arial" w:hAnsi="Arial" w:cs="Arial"/>
          <w:b/>
          <w:bCs/>
          <w:iCs/>
          <w:sz w:val="20"/>
          <w:szCs w:val="20"/>
          <w:lang w:val="es-ES"/>
        </w:rPr>
      </w:pPr>
      <w:r w:rsidRPr="00147A3C">
        <w:rPr>
          <w:rFonts w:ascii="Arial" w:hAnsi="Arial" w:cs="Arial"/>
          <w:b/>
          <w:bCs/>
          <w:sz w:val="20"/>
          <w:szCs w:val="20"/>
          <w:lang w:val="es-ES"/>
        </w:rPr>
        <w:t xml:space="preserve">Si es necesario, adjunte el programa de trabajo o el borrador inicial de los TdR como </w:t>
      </w:r>
      <w:r>
        <w:rPr>
          <w:rFonts w:ascii="Arial" w:hAnsi="Arial" w:cs="Arial"/>
          <w:b/>
          <w:bCs/>
          <w:sz w:val="20"/>
          <w:szCs w:val="20"/>
          <w:lang w:val="es-ES"/>
        </w:rPr>
        <w:t>a</w:t>
      </w:r>
      <w:r w:rsidRPr="00147A3C">
        <w:rPr>
          <w:rFonts w:ascii="Arial" w:hAnsi="Arial" w:cs="Arial"/>
          <w:b/>
          <w:bCs/>
          <w:sz w:val="20"/>
          <w:szCs w:val="20"/>
          <w:lang w:val="es-ES"/>
        </w:rPr>
        <w:t>nexo 2c.</w:t>
      </w:r>
    </w:p>
    <w:p w:rsidR="00451ADC" w:rsidRPr="00147A3C" w:rsidRDefault="00451ADC" w:rsidP="003B515B">
      <w:pPr>
        <w:jc w:val="both"/>
        <w:rPr>
          <w:rFonts w:ascii="Arial" w:hAnsi="Arial" w:cs="Arial"/>
          <w:b/>
          <w:bCs/>
          <w:sz w:val="20"/>
          <w:szCs w:val="20"/>
          <w:lang w:val="es-ES"/>
        </w:rPr>
      </w:pPr>
    </w:p>
    <w:p w:rsidR="00451ADC" w:rsidRPr="00147A3C" w:rsidRDefault="00451ADC" w:rsidP="006415F5">
      <w:pPr>
        <w:jc w:val="center"/>
        <w:rPr>
          <w:rFonts w:ascii="Arial" w:hAnsi="Arial" w:cs="Arial"/>
          <w:b/>
          <w:i/>
          <w:sz w:val="20"/>
          <w:lang w:val="es-ES"/>
        </w:rPr>
      </w:pPr>
      <w:bookmarkStart w:id="123" w:name="OLE_LINK19"/>
      <w:bookmarkStart w:id="124" w:name="OLE_LINK20"/>
      <w:r w:rsidRPr="00147A3C">
        <w:rPr>
          <w:rFonts w:ascii="Arial" w:hAnsi="Arial" w:cs="Arial"/>
          <w:b/>
          <w:i/>
          <w:sz w:val="20"/>
          <w:lang w:val="es-ES"/>
        </w:rPr>
        <w:t>Agregue una descripción de las preguntas y los aspectos clave de la ejecución de REDD+ aquí:</w:t>
      </w:r>
    </w:p>
    <w:bookmarkEnd w:id="123"/>
    <w:bookmarkEnd w:id="124"/>
    <w:p w:rsidR="00451ADC" w:rsidRPr="00147A3C" w:rsidRDefault="00451ADC" w:rsidP="003B515B">
      <w:pPr>
        <w:jc w:val="both"/>
        <w:rPr>
          <w:rFonts w:ascii="Arial" w:hAnsi="Arial" w:cs="Arial"/>
          <w:b/>
          <w:bCs/>
          <w:sz w:val="20"/>
          <w:szCs w:val="20"/>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Default="00451ADC" w:rsidP="003B515B">
      <w:pPr>
        <w:jc w:val="both"/>
        <w:rPr>
          <w:rFonts w:ascii="Arial" w:hAnsi="Arial" w:cs="Arial"/>
          <w:b/>
          <w:bCs/>
          <w:sz w:val="22"/>
          <w:szCs w:val="22"/>
          <w:lang w:val="es-ES"/>
        </w:rPr>
      </w:pPr>
    </w:p>
    <w:p w:rsidR="009F120F" w:rsidRDefault="009F120F" w:rsidP="003B515B">
      <w:pPr>
        <w:jc w:val="both"/>
        <w:rPr>
          <w:rFonts w:ascii="Arial" w:hAnsi="Arial" w:cs="Arial"/>
          <w:b/>
          <w:bCs/>
          <w:sz w:val="22"/>
          <w:szCs w:val="22"/>
          <w:lang w:val="es-ES"/>
        </w:rPr>
      </w:pPr>
    </w:p>
    <w:p w:rsidR="009F120F" w:rsidRDefault="009F120F" w:rsidP="003B515B">
      <w:pPr>
        <w:jc w:val="both"/>
        <w:rPr>
          <w:rFonts w:ascii="Arial" w:hAnsi="Arial" w:cs="Arial"/>
          <w:b/>
          <w:bCs/>
          <w:sz w:val="22"/>
          <w:szCs w:val="22"/>
          <w:lang w:val="es-ES"/>
        </w:rPr>
      </w:pPr>
    </w:p>
    <w:p w:rsidR="009F120F" w:rsidRDefault="009F120F" w:rsidP="003B515B">
      <w:pPr>
        <w:jc w:val="both"/>
        <w:rPr>
          <w:rFonts w:ascii="Arial" w:hAnsi="Arial" w:cs="Arial"/>
          <w:b/>
          <w:bCs/>
          <w:sz w:val="22"/>
          <w:szCs w:val="22"/>
          <w:lang w:val="es-ES"/>
        </w:rPr>
      </w:pPr>
    </w:p>
    <w:p w:rsidR="009F120F" w:rsidRDefault="009F120F" w:rsidP="003B515B">
      <w:pPr>
        <w:jc w:val="both"/>
        <w:rPr>
          <w:rFonts w:ascii="Arial" w:hAnsi="Arial" w:cs="Arial"/>
          <w:b/>
          <w:bCs/>
          <w:sz w:val="22"/>
          <w:szCs w:val="22"/>
          <w:lang w:val="es-ES"/>
        </w:rPr>
      </w:pPr>
    </w:p>
    <w:p w:rsidR="009F120F" w:rsidRPr="00147A3C" w:rsidRDefault="009F120F" w:rsidP="003B515B">
      <w:pPr>
        <w:jc w:val="both"/>
        <w:rPr>
          <w:rFonts w:ascii="Arial" w:hAnsi="Arial" w:cs="Arial"/>
          <w:b/>
          <w:bCs/>
          <w:sz w:val="22"/>
          <w:szCs w:val="22"/>
          <w:lang w:val="es-ES"/>
        </w:rPr>
      </w:pPr>
    </w:p>
    <w:p w:rsidR="00451ADC" w:rsidRPr="00147A3C" w:rsidRDefault="00451ADC" w:rsidP="00A3082B">
      <w:pPr>
        <w:rPr>
          <w:rFonts w:ascii="Arial" w:hAnsi="Arial" w:cs="Arial"/>
          <w:b/>
          <w:bCs/>
          <w:sz w:val="22"/>
          <w:szCs w:val="22"/>
          <w:lang w:val="es-ES"/>
        </w:rPr>
      </w:pPr>
    </w:p>
    <w:p w:rsidR="00451ADC" w:rsidRPr="00147A3C" w:rsidRDefault="00451ADC" w:rsidP="00BC741C">
      <w:pPr>
        <w:rPr>
          <w:rFonts w:ascii="Arial" w:hAnsi="Arial" w:cs="Arial"/>
          <w:lang w:val="es-ES"/>
        </w:rPr>
      </w:pPr>
      <w:r w:rsidRPr="00147A3C">
        <w:rPr>
          <w:rFonts w:ascii="Arial" w:hAnsi="Arial" w:cs="Arial"/>
          <w:b/>
          <w:bCs/>
          <w:i/>
          <w:iCs/>
          <w:sz w:val="20"/>
          <w:szCs w:val="20"/>
          <w:lang w:val="es-ES"/>
        </w:rPr>
        <w:t>Plan de trabajo: Agregue la descripción de su plan de trabajo para realizar estudios y otras actividades durante los próximos años aquí:</w:t>
      </w:r>
    </w:p>
    <w:p w:rsidR="00451ADC" w:rsidRPr="00147A3C" w:rsidRDefault="00451ADC" w:rsidP="00A3082B">
      <w:pPr>
        <w:rPr>
          <w:rFonts w:ascii="Arial" w:hAnsi="Arial" w:cs="Arial"/>
          <w:b/>
          <w:bCs/>
          <w:i/>
          <w:iCs/>
          <w:sz w:val="20"/>
          <w:szCs w:val="20"/>
          <w:lang w:val="es-ES"/>
        </w:rPr>
      </w:pPr>
    </w:p>
    <w:p w:rsidR="00451ADC" w:rsidRDefault="00451ADC" w:rsidP="00A3082B">
      <w:pPr>
        <w:rPr>
          <w:rFonts w:ascii="Arial" w:hAnsi="Arial" w:cs="Arial"/>
          <w:b/>
          <w:bCs/>
          <w:i/>
          <w:iCs/>
          <w:sz w:val="20"/>
          <w:szCs w:val="20"/>
          <w:lang w:val="es-ES"/>
        </w:rPr>
      </w:pPr>
    </w:p>
    <w:p w:rsidR="009F120F" w:rsidRDefault="009F120F" w:rsidP="00A3082B">
      <w:pPr>
        <w:rPr>
          <w:rFonts w:ascii="Arial" w:hAnsi="Arial" w:cs="Arial"/>
          <w:b/>
          <w:bCs/>
          <w:i/>
          <w:iCs/>
          <w:sz w:val="20"/>
          <w:szCs w:val="20"/>
          <w:lang w:val="es-ES"/>
        </w:rPr>
      </w:pPr>
    </w:p>
    <w:p w:rsidR="009F120F" w:rsidRDefault="009F120F" w:rsidP="00A3082B">
      <w:pPr>
        <w:rPr>
          <w:rFonts w:ascii="Arial" w:hAnsi="Arial" w:cs="Arial"/>
          <w:b/>
          <w:bCs/>
          <w:i/>
          <w:iCs/>
          <w:sz w:val="20"/>
          <w:szCs w:val="20"/>
          <w:lang w:val="es-ES"/>
        </w:rPr>
      </w:pPr>
    </w:p>
    <w:p w:rsidR="009F120F" w:rsidRDefault="009F120F" w:rsidP="00A3082B">
      <w:pPr>
        <w:rPr>
          <w:rFonts w:ascii="Arial" w:hAnsi="Arial" w:cs="Arial"/>
          <w:b/>
          <w:bCs/>
          <w:i/>
          <w:iCs/>
          <w:sz w:val="20"/>
          <w:szCs w:val="20"/>
          <w:lang w:val="es-ES"/>
        </w:rPr>
      </w:pPr>
    </w:p>
    <w:p w:rsidR="009F120F" w:rsidRDefault="009F120F" w:rsidP="00A3082B">
      <w:pPr>
        <w:rPr>
          <w:rFonts w:ascii="Arial" w:hAnsi="Arial" w:cs="Arial"/>
          <w:b/>
          <w:bCs/>
          <w:i/>
          <w:iCs/>
          <w:sz w:val="20"/>
          <w:szCs w:val="20"/>
          <w:lang w:val="es-ES"/>
        </w:rPr>
      </w:pPr>
    </w:p>
    <w:p w:rsidR="00F220D3" w:rsidRDefault="00F220D3" w:rsidP="00A3082B">
      <w:pPr>
        <w:rPr>
          <w:rFonts w:ascii="Arial" w:hAnsi="Arial" w:cs="Arial"/>
          <w:b/>
          <w:bCs/>
          <w:i/>
          <w:iCs/>
          <w:sz w:val="20"/>
          <w:szCs w:val="20"/>
          <w:lang w:val="es-ES"/>
        </w:rPr>
      </w:pPr>
    </w:p>
    <w:p w:rsidR="00F220D3" w:rsidRDefault="00F220D3" w:rsidP="00A3082B">
      <w:pPr>
        <w:rPr>
          <w:rFonts w:ascii="Arial" w:hAnsi="Arial" w:cs="Arial"/>
          <w:b/>
          <w:bCs/>
          <w:i/>
          <w:iCs/>
          <w:sz w:val="20"/>
          <w:szCs w:val="20"/>
          <w:lang w:val="es-ES"/>
        </w:rPr>
      </w:pPr>
    </w:p>
    <w:p w:rsidR="00F220D3" w:rsidRDefault="00F220D3" w:rsidP="00A3082B">
      <w:pPr>
        <w:rPr>
          <w:rFonts w:ascii="Arial" w:hAnsi="Arial" w:cs="Arial"/>
          <w:b/>
          <w:bCs/>
          <w:i/>
          <w:iCs/>
          <w:sz w:val="20"/>
          <w:szCs w:val="20"/>
          <w:lang w:val="es-ES"/>
        </w:rPr>
      </w:pPr>
    </w:p>
    <w:p w:rsidR="009F120F" w:rsidRDefault="009F120F" w:rsidP="00A3082B">
      <w:pPr>
        <w:rPr>
          <w:rFonts w:ascii="Arial" w:hAnsi="Arial" w:cs="Arial"/>
          <w:b/>
          <w:bCs/>
          <w:i/>
          <w:iCs/>
          <w:sz w:val="20"/>
          <w:szCs w:val="20"/>
          <w:lang w:val="es-ES"/>
        </w:rPr>
      </w:pPr>
    </w:p>
    <w:p w:rsidR="009F120F" w:rsidRDefault="009F120F" w:rsidP="00A3082B">
      <w:pPr>
        <w:rPr>
          <w:rFonts w:ascii="Arial" w:hAnsi="Arial" w:cs="Arial"/>
          <w:b/>
          <w:bCs/>
          <w:i/>
          <w:iCs/>
          <w:sz w:val="20"/>
          <w:szCs w:val="20"/>
          <w:lang w:val="es-ES"/>
        </w:rPr>
      </w:pPr>
    </w:p>
    <w:p w:rsidR="009F120F" w:rsidRDefault="009F120F" w:rsidP="00A3082B">
      <w:pPr>
        <w:rPr>
          <w:rFonts w:ascii="Arial" w:hAnsi="Arial" w:cs="Arial"/>
          <w:b/>
          <w:bCs/>
          <w:i/>
          <w:iCs/>
          <w:sz w:val="20"/>
          <w:szCs w:val="20"/>
          <w:lang w:val="es-ES"/>
        </w:rPr>
      </w:pPr>
    </w:p>
    <w:p w:rsidR="009F120F" w:rsidRPr="00147A3C" w:rsidRDefault="009F120F" w:rsidP="00A3082B">
      <w:pPr>
        <w:rPr>
          <w:rFonts w:ascii="Arial" w:hAnsi="Arial" w:cs="Arial"/>
          <w:b/>
          <w:bCs/>
          <w:i/>
          <w:iCs/>
          <w:sz w:val="20"/>
          <w:szCs w:val="20"/>
          <w:lang w:val="es-ES"/>
        </w:rPr>
      </w:pPr>
    </w:p>
    <w:p w:rsidR="00451ADC" w:rsidRPr="00147A3C" w:rsidRDefault="00451ADC" w:rsidP="00A3082B">
      <w:pPr>
        <w:rPr>
          <w:rFonts w:ascii="Arial" w:hAnsi="Arial" w:cs="Arial"/>
          <w:b/>
          <w:bCs/>
          <w:i/>
          <w:iCs/>
          <w:sz w:val="20"/>
          <w:szCs w:val="20"/>
          <w:lang w:val="es-ES"/>
        </w:rPr>
      </w:pPr>
    </w:p>
    <w:p w:rsidR="00451ADC" w:rsidRPr="00147A3C" w:rsidRDefault="00451ADC" w:rsidP="00A3082B">
      <w:pPr>
        <w:rPr>
          <w:rFonts w:ascii="Arial" w:hAnsi="Arial" w:cs="Arial"/>
          <w:b/>
          <w:bCs/>
          <w:sz w:val="22"/>
          <w:szCs w:val="22"/>
          <w:lang w:val="es-ES"/>
        </w:rPr>
      </w:pPr>
    </w:p>
    <w:tbl>
      <w:tblPr>
        <w:tblW w:w="9360" w:type="dxa"/>
        <w:tblInd w:w="2" w:type="dxa"/>
        <w:tblLayout w:type="fixed"/>
        <w:tblLook w:val="00A0" w:firstRow="1" w:lastRow="0" w:firstColumn="1" w:lastColumn="0" w:noHBand="0" w:noVBand="0"/>
      </w:tblPr>
      <w:tblGrid>
        <w:gridCol w:w="2372"/>
        <w:gridCol w:w="1956"/>
        <w:gridCol w:w="997"/>
        <w:gridCol w:w="990"/>
        <w:gridCol w:w="990"/>
        <w:gridCol w:w="990"/>
        <w:gridCol w:w="1065"/>
      </w:tblGrid>
      <w:tr w:rsidR="00451ADC" w:rsidRPr="00F01A2A">
        <w:trPr>
          <w:trHeight w:val="465"/>
        </w:trPr>
        <w:tc>
          <w:tcPr>
            <w:tcW w:w="9360"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 xml:space="preserve">Cuadro 2c: </w:t>
            </w:r>
            <w:r w:rsidRPr="00147A3C">
              <w:rPr>
                <w:rFonts w:ascii="Arial" w:hAnsi="Arial" w:cs="Arial"/>
                <w:b/>
                <w:bCs/>
                <w:sz w:val="18"/>
                <w:szCs w:val="18"/>
                <w:lang w:val="es-ES"/>
              </w:rPr>
              <w:t>Resumen de las actividades y el presupuesto del marco de ejecución de REDD+</w:t>
            </w:r>
          </w:p>
        </w:tc>
      </w:tr>
      <w:tr w:rsidR="00451ADC" w:rsidRPr="00F01A2A">
        <w:trPr>
          <w:trHeight w:val="223"/>
        </w:trPr>
        <w:tc>
          <w:tcPr>
            <w:tcW w:w="2372"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Actividad principal</w:t>
            </w:r>
          </w:p>
        </w:tc>
        <w:tc>
          <w:tcPr>
            <w:tcW w:w="195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Actividad secundaria</w:t>
            </w:r>
          </w:p>
        </w:tc>
        <w:tc>
          <w:tcPr>
            <w:tcW w:w="5032" w:type="dxa"/>
            <w:gridSpan w:val="5"/>
            <w:tcBorders>
              <w:top w:val="single" w:sz="8" w:space="0" w:color="auto"/>
              <w:left w:val="nil"/>
              <w:bottom w:val="single" w:sz="8" w:space="0" w:color="auto"/>
              <w:right w:val="single" w:sz="8" w:space="0" w:color="000000"/>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Costo previsto (en miles</w:t>
            </w:r>
            <w:r>
              <w:rPr>
                <w:rFonts w:ascii="Arial" w:hAnsi="Arial" w:cs="Arial"/>
                <w:b/>
                <w:bCs/>
                <w:iCs/>
                <w:sz w:val="18"/>
                <w:szCs w:val="18"/>
                <w:lang w:val="es-ES"/>
              </w:rPr>
              <w:t xml:space="preserve"> de $</w:t>
            </w:r>
            <w:r w:rsidRPr="00147A3C">
              <w:rPr>
                <w:rFonts w:ascii="Arial" w:hAnsi="Arial" w:cs="Arial"/>
                <w:b/>
                <w:bCs/>
                <w:color w:val="000000"/>
                <w:sz w:val="18"/>
                <w:szCs w:val="18"/>
                <w:lang w:val="es-ES"/>
              </w:rPr>
              <w:t>)</w:t>
            </w:r>
          </w:p>
        </w:tc>
      </w:tr>
      <w:tr w:rsidR="00451ADC" w:rsidRPr="00147A3C">
        <w:trPr>
          <w:trHeight w:val="345"/>
        </w:trPr>
        <w:tc>
          <w:tcPr>
            <w:tcW w:w="2372"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18"/>
                <w:szCs w:val="18"/>
                <w:lang w:val="es-ES"/>
              </w:rPr>
            </w:pPr>
          </w:p>
        </w:tc>
        <w:tc>
          <w:tcPr>
            <w:tcW w:w="1956"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2011</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2012</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2013</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7431AE">
            <w:pPr>
              <w:ind w:right="767"/>
              <w:jc w:val="right"/>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c>
          <w:tcPr>
            <w:tcW w:w="997"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1065" w:type="dxa"/>
            <w:tcBorders>
              <w:top w:val="nil"/>
              <w:left w:val="nil"/>
              <w:bottom w:val="single" w:sz="4"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rPr>
                <w:rFonts w:ascii="Arial" w:hAnsi="Arial" w:cs="Arial"/>
                <w:lang w:val="es-ES"/>
              </w:rPr>
            </w:pPr>
            <w:r w:rsidRPr="00147A3C">
              <w:rPr>
                <w:rFonts w:ascii="Arial" w:hAnsi="Arial" w:cs="Arial"/>
                <w:color w:val="000000"/>
                <w:sz w:val="18"/>
                <w:szCs w:val="18"/>
                <w:lang w:val="es-ES"/>
              </w:rPr>
              <w:t>Gobierno</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rPr>
                <w:rFonts w:ascii="Arial" w:hAnsi="Arial" w:cs="Arial"/>
                <w:lang w:val="es-ES"/>
              </w:rPr>
            </w:pPr>
            <w:r w:rsidRPr="00147A3C">
              <w:rPr>
                <w:rFonts w:ascii="Arial" w:hAnsi="Arial" w:cs="Arial"/>
                <w:color w:val="000000"/>
                <w:sz w:val="18"/>
                <w:szCs w:val="18"/>
                <w:lang w:val="es-ES"/>
              </w:rPr>
              <w:t>FCPF</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C44451">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Programa ONU-REDD (si corresponde)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Otro asociado para el desarrollo 1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Otro asociado para el desarrollo 2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Otro asociado para el desarrollo 3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bl>
    <w:p w:rsidR="00451ADC" w:rsidRPr="00147A3C" w:rsidRDefault="00451ADC" w:rsidP="00944CC5">
      <w:pPr>
        <w:pStyle w:val="p5"/>
        <w:rPr>
          <w:lang w:val="es-ES"/>
        </w:rPr>
      </w:pPr>
    </w:p>
    <w:p w:rsidR="00451ADC" w:rsidRPr="00147A3C" w:rsidRDefault="00451ADC">
      <w:pPr>
        <w:spacing w:before="0"/>
        <w:rPr>
          <w:rFonts w:ascii="Arial" w:hAnsi="Arial" w:cs="Arial"/>
          <w:color w:val="000000"/>
          <w:sz w:val="22"/>
          <w:szCs w:val="22"/>
          <w:lang w:val="es-ES"/>
        </w:rPr>
      </w:pPr>
      <w:r w:rsidRPr="00147A3C">
        <w:rPr>
          <w:rFonts w:ascii="Arial" w:hAnsi="Arial" w:cs="Arial"/>
          <w:lang w:val="es-ES"/>
        </w:rPr>
        <w:br w:type="page"/>
      </w:r>
    </w:p>
    <w:tbl>
      <w:tblPr>
        <w:tblW w:w="9453"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ayout w:type="fixed"/>
        <w:tblLook w:val="00A0" w:firstRow="1" w:lastRow="0" w:firstColumn="1" w:lastColumn="0" w:noHBand="0" w:noVBand="0"/>
      </w:tblPr>
      <w:tblGrid>
        <w:gridCol w:w="9453"/>
      </w:tblGrid>
      <w:tr w:rsidR="00451ADC" w:rsidRPr="00C44451">
        <w:trPr>
          <w:trHeight w:val="1020"/>
          <w:jc w:val="center"/>
        </w:trPr>
        <w:tc>
          <w:tcPr>
            <w:tcW w:w="9360" w:type="dxa"/>
            <w:shd w:val="clear" w:color="auto" w:fill="C4BC96"/>
          </w:tcPr>
          <w:p w:rsidR="00451ADC" w:rsidRPr="0029180D" w:rsidRDefault="00451ADC">
            <w:pPr>
              <w:pStyle w:val="Heading2"/>
              <w:spacing w:before="0"/>
              <w:jc w:val="center"/>
              <w:rPr>
                <w:rFonts w:cs="Arial"/>
                <w:szCs w:val="20"/>
                <w:lang w:val="es-ES" w:eastAsia="en-US"/>
              </w:rPr>
            </w:pPr>
            <w:r w:rsidRPr="0029180D">
              <w:rPr>
                <w:rFonts w:cs="Arial"/>
                <w:szCs w:val="20"/>
                <w:lang w:val="es-ES" w:eastAsia="en-US"/>
              </w:rPr>
              <w:lastRenderedPageBreak/>
              <w:br w:type="page"/>
            </w:r>
          </w:p>
          <w:p w:rsidR="00451ADC" w:rsidRPr="0029180D" w:rsidRDefault="00451ADC" w:rsidP="00BC741C">
            <w:pPr>
              <w:pStyle w:val="Heading2"/>
              <w:spacing w:before="0"/>
              <w:jc w:val="center"/>
              <w:rPr>
                <w:rFonts w:cs="Arial"/>
                <w:szCs w:val="20"/>
                <w:lang w:val="es-ES" w:eastAsia="en-US"/>
              </w:rPr>
            </w:pPr>
            <w:bookmarkStart w:id="125" w:name="_Toc332365616"/>
            <w:bookmarkStart w:id="126" w:name="_Toc280871168"/>
            <w:bookmarkStart w:id="127" w:name="_Toc280871169"/>
            <w:r w:rsidRPr="0029180D">
              <w:rPr>
                <w:rFonts w:cs="Arial"/>
                <w:spacing w:val="1"/>
                <w:szCs w:val="20"/>
                <w:lang w:val="es-ES" w:eastAsia="en-US"/>
              </w:rPr>
              <w:t>2d</w:t>
            </w:r>
            <w:r w:rsidRPr="0029180D">
              <w:rPr>
                <w:rFonts w:cs="Arial"/>
                <w:szCs w:val="20"/>
                <w:lang w:val="es-ES" w:eastAsia="en-US"/>
              </w:rPr>
              <w:t xml:space="preserve">. Impactos sociales y ambientales durante la preparación </w:t>
            </w:r>
            <w:r w:rsidRPr="0029180D">
              <w:rPr>
                <w:rFonts w:cs="Arial"/>
                <w:szCs w:val="20"/>
                <w:lang w:val="es-ES" w:eastAsia="en-US"/>
              </w:rPr>
              <w:br/>
              <w:t>y la ejecución de REDD+</w:t>
            </w:r>
            <w:bookmarkEnd w:id="125"/>
            <w:r w:rsidRPr="0029180D">
              <w:rPr>
                <w:rFonts w:cs="Arial"/>
                <w:szCs w:val="20"/>
                <w:lang w:val="es-ES" w:eastAsia="en-US"/>
              </w:rPr>
              <w:t xml:space="preserve"> </w:t>
            </w:r>
            <w:bookmarkEnd w:id="126"/>
            <w:bookmarkEnd w:id="127"/>
          </w:p>
        </w:tc>
      </w:tr>
    </w:tbl>
    <w:p w:rsidR="00451ADC" w:rsidRPr="00147A3C" w:rsidRDefault="00451ADC" w:rsidP="00944CC5">
      <w:pPr>
        <w:pStyle w:val="p5"/>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C44451">
      <w:pPr>
        <w:pStyle w:val="p5"/>
        <w:jc w:val="left"/>
        <w:rPr>
          <w:lang w:val="es-ES"/>
        </w:rPr>
      </w:pPr>
      <w:r>
        <w:rPr>
          <w:noProof/>
        </w:rPr>
        <mc:AlternateContent>
          <mc:Choice Requires="wps">
            <w:drawing>
              <wp:anchor distT="0" distB="0" distL="114300" distR="114300" simplePos="0" relativeHeight="251659264" behindDoc="0" locked="0" layoutInCell="1" allowOverlap="1">
                <wp:simplePos x="0" y="0"/>
                <wp:positionH relativeFrom="column">
                  <wp:posOffset>1066800</wp:posOffset>
                </wp:positionH>
                <wp:positionV relativeFrom="paragraph">
                  <wp:posOffset>143510</wp:posOffset>
                </wp:positionV>
                <wp:extent cx="4439920" cy="1651000"/>
                <wp:effectExtent l="19050" t="20320" r="17780" b="14605"/>
                <wp:wrapNone/>
                <wp:docPr id="7" name="Text Box 22"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920" cy="1651000"/>
                        </a:xfrm>
                        <a:prstGeom prst="rect">
                          <a:avLst/>
                        </a:prstGeom>
                        <a:blipFill dpi="0" rotWithShape="0">
                          <a:blip r:embed="rId9"/>
                          <a:srcRect/>
                          <a:tile tx="0" ty="0" sx="100000" sy="100000" flip="none" algn="tl"/>
                        </a:blipFill>
                        <a:ln w="28575">
                          <a:solidFill>
                            <a:srgbClr val="000000"/>
                          </a:solidFill>
                          <a:miter lim="800000"/>
                          <a:headEnd/>
                          <a:tailEnd/>
                        </a:ln>
                      </wps:spPr>
                      <wps:txbx>
                        <w:txbxContent>
                          <w:p w:rsidR="00410FD1" w:rsidRPr="00910C4B" w:rsidRDefault="00410FD1" w:rsidP="003E01B9">
                            <w:pPr>
                              <w:spacing w:before="0"/>
                              <w:ind w:left="518"/>
                              <w:jc w:val="center"/>
                              <w:rPr>
                                <w:rFonts w:ascii="Arial" w:hAnsi="Arial" w:cs="Arial"/>
                                <w:lang w:val="es-ES"/>
                              </w:rPr>
                            </w:pPr>
                            <w:r w:rsidRPr="00910C4B">
                              <w:rPr>
                                <w:rFonts w:ascii="Arial" w:hAnsi="Arial" w:cs="Arial"/>
                                <w:b/>
                                <w:sz w:val="16"/>
                                <w:lang w:val="es-ES"/>
                              </w:rPr>
                              <w:t xml:space="preserve">Norma 2d que debe cumplir el texto de la propuesta de preparación </w:t>
                            </w:r>
                            <w:r w:rsidRPr="00910C4B">
                              <w:rPr>
                                <w:rFonts w:ascii="Arial" w:hAnsi="Arial" w:cs="Arial"/>
                                <w:b/>
                                <w:sz w:val="16"/>
                                <w:lang w:val="es-ES"/>
                              </w:rPr>
                              <w:br/>
                              <w:t xml:space="preserve">para este componente: </w:t>
                            </w:r>
                          </w:p>
                          <w:p w:rsidR="00410FD1" w:rsidRPr="00910C4B" w:rsidRDefault="00410FD1" w:rsidP="003E01B9">
                            <w:pPr>
                              <w:spacing w:before="0"/>
                              <w:ind w:left="518"/>
                              <w:jc w:val="center"/>
                              <w:rPr>
                                <w:rFonts w:ascii="Arial" w:hAnsi="Arial" w:cs="Arial"/>
                                <w:b/>
                                <w:sz w:val="16"/>
                                <w:lang w:val="es-ES"/>
                              </w:rPr>
                            </w:pPr>
                            <w:r w:rsidRPr="00910C4B">
                              <w:rPr>
                                <w:rFonts w:ascii="Arial" w:hAnsi="Arial" w:cs="Arial"/>
                                <w:b/>
                                <w:sz w:val="16"/>
                                <w:lang w:val="es-ES"/>
                              </w:rPr>
                              <w:t xml:space="preserve">Impactos sociales y ambientales durante la preparación </w:t>
                            </w:r>
                            <w:r w:rsidRPr="00910C4B">
                              <w:rPr>
                                <w:rFonts w:ascii="Arial" w:hAnsi="Arial" w:cs="Arial"/>
                                <w:b/>
                                <w:sz w:val="16"/>
                                <w:lang w:val="es-ES"/>
                              </w:rPr>
                              <w:br/>
                              <w:t>y la ejecución de REDD+</w:t>
                            </w:r>
                          </w:p>
                          <w:p w:rsidR="00410FD1" w:rsidRPr="003E01B9" w:rsidRDefault="00410FD1" w:rsidP="003E01B9">
                            <w:pPr>
                              <w:spacing w:before="240"/>
                              <w:rPr>
                                <w:sz w:val="16"/>
                                <w:szCs w:val="16"/>
                                <w:lang w:val="es-ES"/>
                              </w:rPr>
                            </w:pPr>
                            <w:r>
                              <w:rPr>
                                <w:rFonts w:ascii="Arial" w:hAnsi="Arial"/>
                                <w:sz w:val="16"/>
                                <w:lang w:val="es-ES"/>
                              </w:rPr>
                              <w:t>La propuesta incluye un programa de trabajo para la diligencia debida en la forma de una evaluación de los riesgos e impactos ambientales y sociales, como parte del proceso de EESA. También proporciona una descripción de las cuestiones vinculadas a salvaguardas que son relevantes para las iniciativas de preparación del país. En el caso de los países que son miembros del FCPF, se presenta un plan de trabajo simple para llevar a cabo el proceso de EESA, establecer referencias cruzadas con otros componentes de la propuesta de preparación según corresponda y elaborar el MGAS.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alt="Description: 5%" style="position:absolute;left:0;text-align:left;margin-left:84pt;margin-top:11.3pt;width:349.6pt;height:1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" strokeweight="2.25pt">
                <v:fill r:id="rId10" o:title=" 5%" recolor="t" type="tile"/>
                <v:textbox>
                  <w:txbxContent>
                    <w:p w:rsidR="00410FD1" w:rsidRPr="00910C4B" w:rsidRDefault="00410FD1" w:rsidP="003E01B9">
                      <w:pPr>
                        <w:spacing w:before="0"/>
                        <w:ind w:left="518"/>
                        <w:jc w:val="center"/>
                        <w:rPr>
                          <w:rFonts w:ascii="Arial" w:hAnsi="Arial" w:cs="Arial"/>
                          <w:lang w:val="es-ES"/>
                        </w:rPr>
                      </w:pPr>
                      <w:r w:rsidRPr="00910C4B">
                        <w:rPr>
                          <w:rFonts w:ascii="Arial" w:hAnsi="Arial" w:cs="Arial"/>
                          <w:b/>
                          <w:sz w:val="16"/>
                          <w:lang w:val="es-ES"/>
                        </w:rPr>
                        <w:t xml:space="preserve">Norma 2d que debe cumplir el texto de la propuesta de preparación </w:t>
                      </w:r>
                      <w:r w:rsidRPr="00910C4B">
                        <w:rPr>
                          <w:rFonts w:ascii="Arial" w:hAnsi="Arial" w:cs="Arial"/>
                          <w:b/>
                          <w:sz w:val="16"/>
                          <w:lang w:val="es-ES"/>
                        </w:rPr>
                        <w:br/>
                        <w:t xml:space="preserve">para este componente: </w:t>
                      </w:r>
                    </w:p>
                    <w:p w:rsidR="00410FD1" w:rsidRPr="00910C4B" w:rsidRDefault="00410FD1" w:rsidP="003E01B9">
                      <w:pPr>
                        <w:spacing w:before="0"/>
                        <w:ind w:left="518"/>
                        <w:jc w:val="center"/>
                        <w:rPr>
                          <w:rFonts w:ascii="Arial" w:hAnsi="Arial" w:cs="Arial"/>
                          <w:b/>
                          <w:sz w:val="16"/>
                          <w:lang w:val="es-ES"/>
                        </w:rPr>
                      </w:pPr>
                      <w:r w:rsidRPr="00910C4B">
                        <w:rPr>
                          <w:rFonts w:ascii="Arial" w:hAnsi="Arial" w:cs="Arial"/>
                          <w:b/>
                          <w:sz w:val="16"/>
                          <w:lang w:val="es-ES"/>
                        </w:rPr>
                        <w:t xml:space="preserve">Impactos sociales y ambientales durante la preparación </w:t>
                      </w:r>
                      <w:r w:rsidRPr="00910C4B">
                        <w:rPr>
                          <w:rFonts w:ascii="Arial" w:hAnsi="Arial" w:cs="Arial"/>
                          <w:b/>
                          <w:sz w:val="16"/>
                          <w:lang w:val="es-ES"/>
                        </w:rPr>
                        <w:br/>
                        <w:t>y la ejecución de REDD+</w:t>
                      </w:r>
                    </w:p>
                    <w:p w:rsidR="00410FD1" w:rsidRPr="003E01B9" w:rsidRDefault="00410FD1" w:rsidP="003E01B9">
                      <w:pPr>
                        <w:spacing w:before="240"/>
                        <w:rPr>
                          <w:sz w:val="16"/>
                          <w:szCs w:val="16"/>
                          <w:lang w:val="es-ES"/>
                        </w:rPr>
                      </w:pPr>
                      <w:r>
                        <w:rPr>
                          <w:rFonts w:ascii="Arial" w:hAnsi="Arial"/>
                          <w:sz w:val="16"/>
                          <w:lang w:val="es-ES"/>
                        </w:rPr>
                        <w:t>La propuesta incluye un programa de trabajo para la diligencia debida en la forma de una evaluación de los riesgos e impactos ambientales y sociales, como parte del proceso de EESA. También proporciona una descripción de las cuestiones vinculadas a salvaguardas que son relevantes para las iniciativas de preparación del país. En el caso de los países que son miembros del FCPF, se presenta un plan de trabajo simple para llevar a cabo el proceso de EESA, establecer referencias cruzadas con otros componentes de la propuesta de preparación según corresponda y elaborar el MGAS.</w:t>
                      </w:r>
                    </w:p>
                  </w:txbxContent>
                </v:textbox>
              </v:shape>
            </w:pict>
          </mc:Fallback>
        </mc:AlternateContent>
      </w: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rsidP="00BC741C">
      <w:pPr>
        <w:pStyle w:val="p5"/>
        <w:ind w:left="0" w:firstLine="0"/>
        <w:jc w:val="left"/>
        <w:rPr>
          <w:b/>
          <w:bCs/>
          <w:iCs/>
          <w:sz w:val="20"/>
          <w:szCs w:val="20"/>
          <w:lang w:val="es-ES"/>
        </w:rPr>
      </w:pPr>
      <w:r w:rsidRPr="00147A3C">
        <w:rPr>
          <w:b/>
          <w:bCs/>
          <w:iCs/>
          <w:sz w:val="20"/>
          <w:szCs w:val="20"/>
          <w:lang w:val="es-ES"/>
        </w:rPr>
        <w:t>Proporcione la siguiente información:</w:t>
      </w:r>
    </w:p>
    <w:p w:rsidR="00451ADC" w:rsidRPr="00147A3C" w:rsidRDefault="00451ADC">
      <w:pPr>
        <w:ind w:left="360"/>
        <w:rPr>
          <w:rFonts w:ascii="Arial" w:hAnsi="Arial" w:cs="Arial"/>
          <w:b/>
          <w:bCs/>
          <w:sz w:val="20"/>
          <w:szCs w:val="20"/>
          <w:lang w:val="es-ES"/>
        </w:rPr>
      </w:pPr>
    </w:p>
    <w:p w:rsidR="00451ADC" w:rsidRPr="00147A3C" w:rsidRDefault="00451ADC" w:rsidP="00BC741C">
      <w:pPr>
        <w:numPr>
          <w:ilvl w:val="0"/>
          <w:numId w:val="14"/>
        </w:numPr>
        <w:rPr>
          <w:rFonts w:ascii="Arial" w:hAnsi="Arial" w:cs="Arial"/>
          <w:b/>
          <w:bCs/>
          <w:sz w:val="20"/>
          <w:szCs w:val="20"/>
          <w:lang w:val="es-ES"/>
        </w:rPr>
      </w:pPr>
      <w:r w:rsidRPr="00147A3C">
        <w:rPr>
          <w:rFonts w:ascii="Arial" w:hAnsi="Arial" w:cs="Arial"/>
          <w:b/>
          <w:bCs/>
          <w:sz w:val="20"/>
          <w:szCs w:val="20"/>
          <w:lang w:val="es-ES"/>
        </w:rPr>
        <w:t>Analice el enfoque a seguir para garantizar el cumplimiento de las políticas de salvaguarda pertinentes y analice cómo el MGAS se basará en otros componentes de la propuesta de preparación según sea necesario.</w:t>
      </w:r>
    </w:p>
    <w:p w:rsidR="00451ADC" w:rsidRPr="00147A3C" w:rsidRDefault="00451ADC" w:rsidP="004F50CA">
      <w:pPr>
        <w:numPr>
          <w:ilvl w:val="0"/>
          <w:numId w:val="14"/>
        </w:numPr>
        <w:rPr>
          <w:rFonts w:ascii="Arial" w:hAnsi="Arial" w:cs="Arial"/>
          <w:lang w:val="es-ES"/>
        </w:rPr>
      </w:pPr>
      <w:r w:rsidRPr="00147A3C">
        <w:rPr>
          <w:rFonts w:ascii="Arial" w:hAnsi="Arial" w:cs="Arial"/>
          <w:b/>
          <w:sz w:val="20"/>
          <w:lang w:val="es-ES"/>
        </w:rPr>
        <w:t>Si el trabajo sobre la estrategia de REDD+ ha avanzado hasta el punto en que se pueda proporcionar un borrador inicial de los TdR del MGAS, hágalo de manera breve a continuación (</w:t>
      </w:r>
      <w:r>
        <w:rPr>
          <w:rFonts w:ascii="Arial" w:hAnsi="Arial" w:cs="Arial"/>
          <w:b/>
          <w:sz w:val="20"/>
          <w:lang w:val="es-ES"/>
        </w:rPr>
        <w:t>l</w:t>
      </w:r>
      <w:r w:rsidRPr="00147A3C">
        <w:rPr>
          <w:rFonts w:ascii="Arial" w:hAnsi="Arial" w:cs="Arial"/>
          <w:b/>
          <w:sz w:val="20"/>
          <w:lang w:val="es-ES"/>
        </w:rPr>
        <w:t>as directrices</w:t>
      </w:r>
      <w:r w:rsidRPr="00147A3C">
        <w:rPr>
          <w:rFonts w:ascii="Arial" w:hAnsi="Arial" w:cs="Arial"/>
          <w:b/>
          <w:i/>
          <w:sz w:val="20"/>
          <w:lang w:val="es-ES"/>
        </w:rPr>
        <w:t xml:space="preserve"> </w:t>
      </w:r>
      <w:r w:rsidRPr="00147A3C">
        <w:rPr>
          <w:rFonts w:ascii="Arial" w:hAnsi="Arial" w:cs="Arial"/>
          <w:b/>
          <w:sz w:val="20"/>
          <w:lang w:val="es-ES"/>
        </w:rPr>
        <w:t xml:space="preserve">para la preparación de los TdR están disponibles en el anexo C). Presente un equivalente pertinente si es un país no perteneciente al </w:t>
      </w:r>
      <w:r>
        <w:rPr>
          <w:rFonts w:ascii="Arial" w:hAnsi="Arial" w:cs="Arial"/>
          <w:b/>
          <w:sz w:val="20"/>
          <w:lang w:val="es-ES"/>
        </w:rPr>
        <w:t>p</w:t>
      </w:r>
      <w:r w:rsidRPr="00147A3C">
        <w:rPr>
          <w:rFonts w:ascii="Arial" w:hAnsi="Arial" w:cs="Arial"/>
          <w:b/>
          <w:sz w:val="20"/>
          <w:lang w:val="es-ES"/>
        </w:rPr>
        <w:t>rograma ONU-REDD del FCPF. Dado que no estarán disponibles todos los detalles en la fase de formulación de la propuesta de preparación, se entiende que el borrador inicial del MGAS deberá revisarse durante la fase de preparación.</w:t>
      </w:r>
    </w:p>
    <w:p w:rsidR="00451ADC" w:rsidRPr="00147A3C" w:rsidRDefault="00451ADC" w:rsidP="00BC741C">
      <w:pPr>
        <w:numPr>
          <w:ilvl w:val="0"/>
          <w:numId w:val="14"/>
        </w:numPr>
        <w:rPr>
          <w:rFonts w:ascii="Arial" w:hAnsi="Arial" w:cs="Arial"/>
          <w:b/>
          <w:bCs/>
          <w:sz w:val="20"/>
          <w:szCs w:val="20"/>
          <w:lang w:val="es-ES"/>
        </w:rPr>
      </w:pPr>
      <w:r w:rsidRPr="00147A3C">
        <w:rPr>
          <w:rFonts w:ascii="Arial" w:hAnsi="Arial" w:cs="Arial"/>
          <w:b/>
          <w:bCs/>
          <w:sz w:val="20"/>
          <w:szCs w:val="20"/>
          <w:lang w:val="es-ES"/>
        </w:rPr>
        <w:t xml:space="preserve">Complete el </w:t>
      </w:r>
      <w:r w:rsidRPr="00147A3C">
        <w:rPr>
          <w:rFonts w:ascii="Arial" w:hAnsi="Arial" w:cs="Arial"/>
          <w:b/>
          <w:bCs/>
          <w:iCs/>
          <w:sz w:val="20"/>
          <w:szCs w:val="20"/>
          <w:lang w:val="es-ES"/>
        </w:rPr>
        <w:t>resumen del presupuesto y la solicitud de financiamiento</w:t>
      </w:r>
      <w:r w:rsidRPr="00147A3C">
        <w:rPr>
          <w:rFonts w:ascii="Arial" w:hAnsi="Arial" w:cs="Arial"/>
          <w:b/>
          <w:bCs/>
          <w:sz w:val="20"/>
          <w:szCs w:val="20"/>
          <w:lang w:val="es-ES"/>
        </w:rPr>
        <w:t xml:space="preserve"> </w:t>
      </w:r>
      <w:r w:rsidRPr="00147A3C">
        <w:rPr>
          <w:rFonts w:ascii="Arial" w:hAnsi="Arial" w:cs="Arial"/>
          <w:b/>
          <w:bCs/>
          <w:iCs/>
          <w:sz w:val="20"/>
          <w:szCs w:val="20"/>
          <w:lang w:val="es-ES"/>
        </w:rPr>
        <w:t>en el cuadro 2d</w:t>
      </w:r>
      <w:r w:rsidRPr="00147A3C">
        <w:rPr>
          <w:rFonts w:ascii="Arial" w:hAnsi="Arial" w:cs="Arial"/>
          <w:b/>
          <w:bCs/>
          <w:sz w:val="20"/>
          <w:szCs w:val="20"/>
          <w:lang w:val="es-ES"/>
        </w:rPr>
        <w:t xml:space="preserve"> </w:t>
      </w:r>
      <w:r w:rsidRPr="00147A3C">
        <w:rPr>
          <w:rFonts w:ascii="Arial" w:hAnsi="Arial" w:cs="Arial"/>
          <w:b/>
          <w:bCs/>
          <w:iCs/>
          <w:sz w:val="20"/>
          <w:szCs w:val="20"/>
          <w:lang w:val="es-ES"/>
        </w:rPr>
        <w:t>(los detalles sobre el presupuesto y el financiamiento se incluyen en el componente 5)</w:t>
      </w:r>
      <w:r w:rsidRPr="00147A3C">
        <w:rPr>
          <w:rFonts w:ascii="Arial" w:hAnsi="Arial" w:cs="Arial"/>
          <w:b/>
          <w:bCs/>
          <w:sz w:val="20"/>
          <w:szCs w:val="20"/>
          <w:lang w:val="es-ES"/>
        </w:rPr>
        <w:t>.</w:t>
      </w:r>
    </w:p>
    <w:p w:rsidR="00451ADC" w:rsidRPr="00147A3C" w:rsidRDefault="00451ADC">
      <w:pPr>
        <w:rPr>
          <w:rFonts w:ascii="Arial" w:hAnsi="Arial" w:cs="Arial"/>
          <w:b/>
          <w:bCs/>
          <w:i/>
          <w:iCs/>
          <w:sz w:val="20"/>
          <w:szCs w:val="20"/>
          <w:lang w:val="es-ES"/>
        </w:rPr>
      </w:pPr>
    </w:p>
    <w:p w:rsidR="00451ADC" w:rsidRPr="00147A3C" w:rsidRDefault="00451ADC" w:rsidP="00A519B8">
      <w:pPr>
        <w:jc w:val="center"/>
        <w:rPr>
          <w:rFonts w:ascii="Arial" w:hAnsi="Arial" w:cs="Arial"/>
          <w:b/>
          <w:bCs/>
          <w:i/>
          <w:iCs/>
          <w:sz w:val="20"/>
          <w:szCs w:val="20"/>
          <w:lang w:val="es-ES"/>
        </w:rPr>
      </w:pPr>
    </w:p>
    <w:p w:rsidR="00451ADC" w:rsidRPr="00147A3C" w:rsidRDefault="00451ADC" w:rsidP="00A519B8">
      <w:pPr>
        <w:jc w:val="center"/>
        <w:rPr>
          <w:rFonts w:ascii="Arial" w:hAnsi="Arial" w:cs="Arial"/>
          <w:b/>
          <w:bCs/>
          <w:i/>
          <w:iCs/>
          <w:sz w:val="20"/>
          <w:szCs w:val="20"/>
          <w:lang w:val="es-ES"/>
        </w:rPr>
      </w:pPr>
    </w:p>
    <w:p w:rsidR="00451ADC" w:rsidRPr="00147A3C" w:rsidRDefault="00451ADC" w:rsidP="00BC741C">
      <w:pPr>
        <w:jc w:val="center"/>
        <w:rPr>
          <w:rFonts w:ascii="Arial" w:hAnsi="Arial" w:cs="Arial"/>
          <w:b/>
          <w:bCs/>
          <w:i/>
          <w:iCs/>
          <w:sz w:val="20"/>
          <w:szCs w:val="20"/>
          <w:lang w:val="es-ES"/>
        </w:rPr>
      </w:pPr>
      <w:r w:rsidRPr="00147A3C">
        <w:rPr>
          <w:rFonts w:ascii="Arial" w:hAnsi="Arial" w:cs="Arial"/>
          <w:b/>
          <w:bCs/>
          <w:i/>
          <w:iCs/>
          <w:sz w:val="20"/>
          <w:szCs w:val="20"/>
          <w:lang w:val="es-ES"/>
        </w:rPr>
        <w:t>Incluya su descripción en este espacio:</w:t>
      </w:r>
    </w:p>
    <w:p w:rsidR="00451ADC" w:rsidRPr="00147A3C" w:rsidRDefault="00451ADC" w:rsidP="00A519B8">
      <w:pPr>
        <w:jc w:val="both"/>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Default="00451ADC" w:rsidP="00452A63">
      <w:pPr>
        <w:rPr>
          <w:rFonts w:ascii="Arial" w:hAnsi="Arial" w:cs="Arial"/>
          <w:b/>
          <w:bCs/>
          <w:sz w:val="22"/>
          <w:szCs w:val="22"/>
          <w:lang w:val="es-ES"/>
        </w:rPr>
      </w:pPr>
    </w:p>
    <w:p w:rsidR="00F220D3" w:rsidRDefault="00F220D3" w:rsidP="00452A63">
      <w:pPr>
        <w:rPr>
          <w:rFonts w:ascii="Arial" w:hAnsi="Arial" w:cs="Arial"/>
          <w:b/>
          <w:bCs/>
          <w:sz w:val="22"/>
          <w:szCs w:val="22"/>
          <w:lang w:val="es-ES"/>
        </w:rPr>
      </w:pPr>
    </w:p>
    <w:p w:rsidR="00F220D3" w:rsidRDefault="00F220D3" w:rsidP="00452A63">
      <w:pPr>
        <w:rPr>
          <w:rFonts w:ascii="Arial" w:hAnsi="Arial" w:cs="Arial"/>
          <w:b/>
          <w:bCs/>
          <w:sz w:val="22"/>
          <w:szCs w:val="22"/>
          <w:lang w:val="es-ES"/>
        </w:rPr>
      </w:pPr>
    </w:p>
    <w:p w:rsidR="00F220D3" w:rsidRDefault="00F220D3" w:rsidP="00452A63">
      <w:pPr>
        <w:rPr>
          <w:rFonts w:ascii="Arial" w:hAnsi="Arial" w:cs="Arial"/>
          <w:b/>
          <w:bCs/>
          <w:sz w:val="22"/>
          <w:szCs w:val="22"/>
          <w:lang w:val="es-ES"/>
        </w:rPr>
      </w:pPr>
    </w:p>
    <w:p w:rsidR="00F220D3" w:rsidRDefault="00F220D3" w:rsidP="00452A63">
      <w:pPr>
        <w:rPr>
          <w:rFonts w:ascii="Arial" w:hAnsi="Arial" w:cs="Arial"/>
          <w:b/>
          <w:bCs/>
          <w:sz w:val="22"/>
          <w:szCs w:val="22"/>
          <w:lang w:val="es-ES"/>
        </w:rPr>
      </w:pPr>
    </w:p>
    <w:p w:rsidR="00F220D3" w:rsidRDefault="00F220D3" w:rsidP="00452A63">
      <w:pPr>
        <w:rPr>
          <w:rFonts w:ascii="Arial" w:hAnsi="Arial" w:cs="Arial"/>
          <w:b/>
          <w:bCs/>
          <w:sz w:val="22"/>
          <w:szCs w:val="22"/>
          <w:lang w:val="es-ES"/>
        </w:rPr>
      </w:pPr>
    </w:p>
    <w:p w:rsidR="00F220D3" w:rsidRDefault="00F220D3" w:rsidP="00452A63">
      <w:pPr>
        <w:rPr>
          <w:rFonts w:ascii="Arial" w:hAnsi="Arial" w:cs="Arial"/>
          <w:b/>
          <w:bCs/>
          <w:sz w:val="22"/>
          <w:szCs w:val="22"/>
          <w:lang w:val="es-ES"/>
        </w:rPr>
      </w:pPr>
    </w:p>
    <w:p w:rsidR="00F220D3" w:rsidRPr="00147A3C" w:rsidRDefault="00F220D3" w:rsidP="00452A63">
      <w:pPr>
        <w:rPr>
          <w:rFonts w:ascii="Arial" w:hAnsi="Arial" w:cs="Arial"/>
          <w:b/>
          <w:bCs/>
          <w:sz w:val="22"/>
          <w:szCs w:val="22"/>
          <w:lang w:val="es-ES"/>
        </w:rPr>
      </w:pPr>
    </w:p>
    <w:tbl>
      <w:tblPr>
        <w:tblW w:w="9272" w:type="dxa"/>
        <w:tblInd w:w="2" w:type="dxa"/>
        <w:tblLayout w:type="fixed"/>
        <w:tblLook w:val="00A0" w:firstRow="1" w:lastRow="0" w:firstColumn="1" w:lastColumn="0" w:noHBand="0" w:noVBand="0"/>
      </w:tblPr>
      <w:tblGrid>
        <w:gridCol w:w="2325"/>
        <w:gridCol w:w="1916"/>
        <w:gridCol w:w="979"/>
        <w:gridCol w:w="972"/>
        <w:gridCol w:w="972"/>
        <w:gridCol w:w="972"/>
        <w:gridCol w:w="1136"/>
      </w:tblGrid>
      <w:tr w:rsidR="00451ADC" w:rsidRPr="00C44451">
        <w:trPr>
          <w:trHeight w:val="468"/>
        </w:trPr>
        <w:tc>
          <w:tcPr>
            <w:tcW w:w="9272"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 xml:space="preserve">Cuadro 2d: </w:t>
            </w:r>
            <w:r w:rsidRPr="00147A3C">
              <w:rPr>
                <w:rFonts w:ascii="Arial" w:hAnsi="Arial" w:cs="Arial"/>
                <w:b/>
                <w:bCs/>
                <w:iCs/>
                <w:sz w:val="18"/>
                <w:szCs w:val="18"/>
                <w:lang w:val="es-ES"/>
              </w:rPr>
              <w:t xml:space="preserve">Resumen de los impactos ambientales y sociales durante la preparación y para las </w:t>
            </w:r>
            <w:r w:rsidRPr="00147A3C">
              <w:rPr>
                <w:rFonts w:ascii="Arial" w:hAnsi="Arial" w:cs="Arial"/>
                <w:b/>
                <w:bCs/>
                <w:sz w:val="18"/>
                <w:szCs w:val="18"/>
                <w:lang w:val="es-ES"/>
              </w:rPr>
              <w:t>actividades y el presupuesto</w:t>
            </w:r>
            <w:r w:rsidRPr="00147A3C">
              <w:rPr>
                <w:rFonts w:ascii="Arial" w:hAnsi="Arial" w:cs="Arial"/>
                <w:b/>
                <w:bCs/>
                <w:iCs/>
                <w:sz w:val="18"/>
                <w:szCs w:val="18"/>
                <w:lang w:val="es-ES"/>
              </w:rPr>
              <w:t xml:space="preserve"> de ejecución de REDD+</w:t>
            </w:r>
          </w:p>
        </w:tc>
      </w:tr>
      <w:tr w:rsidR="00451ADC" w:rsidRPr="00F01A2A">
        <w:trPr>
          <w:trHeight w:val="224"/>
        </w:trPr>
        <w:tc>
          <w:tcPr>
            <w:tcW w:w="2325"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Actividad principal</w:t>
            </w:r>
          </w:p>
        </w:tc>
        <w:tc>
          <w:tcPr>
            <w:tcW w:w="191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Actividad secundaria</w:t>
            </w:r>
          </w:p>
        </w:tc>
        <w:tc>
          <w:tcPr>
            <w:tcW w:w="5031" w:type="dxa"/>
            <w:gridSpan w:val="5"/>
            <w:tcBorders>
              <w:top w:val="single" w:sz="8" w:space="0" w:color="auto"/>
              <w:left w:val="nil"/>
              <w:bottom w:val="single" w:sz="8" w:space="0" w:color="auto"/>
              <w:right w:val="single" w:sz="8" w:space="0" w:color="000000"/>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Costo previsto (en miles</w:t>
            </w:r>
            <w:r>
              <w:rPr>
                <w:rFonts w:ascii="Arial" w:hAnsi="Arial" w:cs="Arial"/>
                <w:b/>
                <w:bCs/>
                <w:iCs/>
                <w:sz w:val="18"/>
                <w:szCs w:val="18"/>
                <w:lang w:val="es-ES"/>
              </w:rPr>
              <w:t xml:space="preserve"> de $</w:t>
            </w:r>
            <w:r w:rsidRPr="00147A3C">
              <w:rPr>
                <w:rFonts w:ascii="Arial" w:hAnsi="Arial" w:cs="Arial"/>
                <w:b/>
                <w:bCs/>
                <w:color w:val="000000"/>
                <w:sz w:val="18"/>
                <w:szCs w:val="18"/>
                <w:lang w:val="es-ES"/>
              </w:rPr>
              <w:t>)</w:t>
            </w:r>
          </w:p>
        </w:tc>
      </w:tr>
      <w:tr w:rsidR="00451ADC" w:rsidRPr="00147A3C">
        <w:trPr>
          <w:trHeight w:val="347"/>
        </w:trPr>
        <w:tc>
          <w:tcPr>
            <w:tcW w:w="2325" w:type="dxa"/>
            <w:vMerge/>
            <w:tcBorders>
              <w:top w:val="nil"/>
              <w:left w:val="single" w:sz="8" w:space="0" w:color="auto"/>
              <w:bottom w:val="single" w:sz="8" w:space="0" w:color="000000"/>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p>
        </w:tc>
        <w:tc>
          <w:tcPr>
            <w:tcW w:w="1916" w:type="dxa"/>
            <w:vMerge/>
            <w:tcBorders>
              <w:top w:val="nil"/>
              <w:left w:val="single" w:sz="8" w:space="0" w:color="auto"/>
              <w:bottom w:val="single" w:sz="8" w:space="0" w:color="000000"/>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p>
        </w:tc>
        <w:tc>
          <w:tcPr>
            <w:tcW w:w="979"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2011</w:t>
            </w: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2012</w:t>
            </w: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2013</w:t>
            </w: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2014</w:t>
            </w:r>
          </w:p>
        </w:tc>
        <w:tc>
          <w:tcPr>
            <w:tcW w:w="1136" w:type="dxa"/>
            <w:tcBorders>
              <w:left w:val="single" w:sz="8" w:space="0" w:color="auto"/>
              <w:bottom w:val="single" w:sz="8" w:space="0" w:color="auto"/>
              <w:right w:val="single" w:sz="8" w:space="0" w:color="000000"/>
            </w:tcBorders>
            <w:shd w:val="pct10" w:color="auto" w:fill="auto"/>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r>
      <w:tr w:rsidR="00451ADC" w:rsidRPr="00147A3C">
        <w:trPr>
          <w:trHeight w:val="347"/>
        </w:trPr>
        <w:tc>
          <w:tcPr>
            <w:tcW w:w="2325" w:type="dxa"/>
            <w:vMerge w:val="restart"/>
            <w:tcBorders>
              <w:top w:val="nil"/>
              <w:left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916"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9"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7"/>
        </w:trPr>
        <w:tc>
          <w:tcPr>
            <w:tcW w:w="2325" w:type="dxa"/>
            <w:vMerge/>
            <w:tcBorders>
              <w:left w:val="single" w:sz="8" w:space="0" w:color="auto"/>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916"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9"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7"/>
        </w:trPr>
        <w:tc>
          <w:tcPr>
            <w:tcW w:w="2325" w:type="dxa"/>
            <w:vMerge w:val="restart"/>
            <w:tcBorders>
              <w:top w:val="nil"/>
              <w:left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916"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9" w:type="dxa"/>
            <w:tcBorders>
              <w:top w:val="nil"/>
              <w:left w:val="nil"/>
              <w:bottom w:val="single" w:sz="8" w:space="0" w:color="auto"/>
              <w:right w:val="single" w:sz="8" w:space="0" w:color="auto"/>
            </w:tcBorders>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136" w:type="dxa"/>
            <w:tcBorders>
              <w:top w:val="nil"/>
              <w:left w:val="nil"/>
              <w:bottom w:val="single" w:sz="8" w:space="0" w:color="auto"/>
              <w:right w:val="single" w:sz="8"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147A3C">
        <w:trPr>
          <w:trHeight w:val="347"/>
        </w:trPr>
        <w:tc>
          <w:tcPr>
            <w:tcW w:w="2325" w:type="dxa"/>
            <w:vMerge/>
            <w:tcBorders>
              <w:left w:val="single" w:sz="8" w:space="0" w:color="auto"/>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916"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9"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7"/>
        </w:trPr>
        <w:tc>
          <w:tcPr>
            <w:tcW w:w="2325" w:type="dxa"/>
            <w:vMerge w:val="restart"/>
            <w:tcBorders>
              <w:top w:val="nil"/>
              <w:left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916"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9"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7"/>
        </w:trPr>
        <w:tc>
          <w:tcPr>
            <w:tcW w:w="2325" w:type="dxa"/>
            <w:vMerge/>
            <w:tcBorders>
              <w:left w:val="single" w:sz="8" w:space="0" w:color="auto"/>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916"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9"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7"/>
        </w:trPr>
        <w:tc>
          <w:tcPr>
            <w:tcW w:w="4241"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426106">
            <w:pPr>
              <w:ind w:right="767"/>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c>
          <w:tcPr>
            <w:tcW w:w="979"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72"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72"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72"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1136" w:type="dxa"/>
            <w:tcBorders>
              <w:top w:val="nil"/>
              <w:left w:val="nil"/>
              <w:bottom w:val="single" w:sz="4"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2"/>
        </w:trPr>
        <w:tc>
          <w:tcPr>
            <w:tcW w:w="424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jc w:val="center"/>
              <w:rPr>
                <w:rFonts w:ascii="Arial" w:hAnsi="Arial" w:cs="Arial"/>
                <w:lang w:val="es-ES"/>
              </w:rPr>
            </w:pPr>
            <w:r w:rsidRPr="00147A3C">
              <w:rPr>
                <w:rFonts w:ascii="Arial" w:hAnsi="Arial" w:cs="Arial"/>
                <w:color w:val="000000"/>
                <w:sz w:val="18"/>
                <w:szCs w:val="18"/>
                <w:lang w:val="es-ES"/>
              </w:rPr>
              <w:t>Gobierno</w:t>
            </w:r>
          </w:p>
        </w:tc>
        <w:tc>
          <w:tcPr>
            <w:tcW w:w="979"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2"/>
        </w:trPr>
        <w:tc>
          <w:tcPr>
            <w:tcW w:w="424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FCPF</w:t>
            </w:r>
          </w:p>
        </w:tc>
        <w:tc>
          <w:tcPr>
            <w:tcW w:w="979"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C44451">
        <w:trPr>
          <w:trHeight w:val="302"/>
        </w:trPr>
        <w:tc>
          <w:tcPr>
            <w:tcW w:w="424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jc w:val="center"/>
              <w:rPr>
                <w:rFonts w:ascii="Arial" w:hAnsi="Arial" w:cs="Arial"/>
                <w:lang w:val="es-ES"/>
              </w:rPr>
            </w:pPr>
            <w:r w:rsidRPr="00147A3C">
              <w:rPr>
                <w:rFonts w:ascii="Arial" w:hAnsi="Arial" w:cs="Arial"/>
                <w:color w:val="000000"/>
                <w:sz w:val="18"/>
                <w:szCs w:val="18"/>
                <w:lang w:val="es-ES"/>
              </w:rPr>
              <w:t>Programa ONU-REDD (si corresponde)</w:t>
            </w:r>
          </w:p>
        </w:tc>
        <w:tc>
          <w:tcPr>
            <w:tcW w:w="979"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2"/>
        </w:trPr>
        <w:tc>
          <w:tcPr>
            <w:tcW w:w="424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jc w:val="center"/>
              <w:rPr>
                <w:rFonts w:ascii="Arial" w:hAnsi="Arial" w:cs="Arial"/>
                <w:lang w:val="es-ES"/>
              </w:rPr>
            </w:pPr>
            <w:r w:rsidRPr="00147A3C">
              <w:rPr>
                <w:rFonts w:ascii="Arial" w:hAnsi="Arial" w:cs="Arial"/>
                <w:color w:val="000000"/>
                <w:sz w:val="18"/>
                <w:szCs w:val="18"/>
                <w:lang w:val="es-ES"/>
              </w:rPr>
              <w:t>Otro asociado para el desarrollo 1 (nombre)</w:t>
            </w:r>
          </w:p>
        </w:tc>
        <w:tc>
          <w:tcPr>
            <w:tcW w:w="979"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2"/>
        </w:trPr>
        <w:tc>
          <w:tcPr>
            <w:tcW w:w="424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jc w:val="center"/>
              <w:rPr>
                <w:rFonts w:ascii="Arial" w:hAnsi="Arial" w:cs="Arial"/>
                <w:lang w:val="es-ES"/>
              </w:rPr>
            </w:pPr>
            <w:r w:rsidRPr="00147A3C">
              <w:rPr>
                <w:rFonts w:ascii="Arial" w:hAnsi="Arial" w:cs="Arial"/>
                <w:color w:val="000000"/>
                <w:sz w:val="18"/>
                <w:szCs w:val="18"/>
                <w:lang w:val="es-ES"/>
              </w:rPr>
              <w:t>Otro asociado para el desarrollo 2 (nombre)</w:t>
            </w:r>
          </w:p>
        </w:tc>
        <w:tc>
          <w:tcPr>
            <w:tcW w:w="979"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2"/>
        </w:trPr>
        <w:tc>
          <w:tcPr>
            <w:tcW w:w="424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jc w:val="center"/>
              <w:rPr>
                <w:rFonts w:ascii="Arial" w:hAnsi="Arial" w:cs="Arial"/>
                <w:lang w:val="es-ES"/>
              </w:rPr>
            </w:pPr>
            <w:r w:rsidRPr="00147A3C">
              <w:rPr>
                <w:rFonts w:ascii="Arial" w:hAnsi="Arial" w:cs="Arial"/>
                <w:color w:val="000000"/>
                <w:sz w:val="18"/>
                <w:szCs w:val="18"/>
                <w:lang w:val="es-ES"/>
              </w:rPr>
              <w:t>Otro asociado para el desarrollo 3 (nombre)</w:t>
            </w:r>
          </w:p>
        </w:tc>
        <w:tc>
          <w:tcPr>
            <w:tcW w:w="979"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bl>
    <w:p w:rsidR="00451ADC" w:rsidRPr="00147A3C" w:rsidRDefault="00451ADC">
      <w:pPr>
        <w:spacing w:before="0"/>
        <w:rPr>
          <w:rFonts w:ascii="Arial" w:hAnsi="Arial" w:cs="Arial"/>
          <w:b/>
          <w:bCs/>
          <w:sz w:val="22"/>
          <w:szCs w:val="22"/>
          <w:lang w:val="es-ES"/>
        </w:rPr>
      </w:pPr>
      <w:r w:rsidRPr="00147A3C">
        <w:rPr>
          <w:rFonts w:ascii="Arial" w:hAnsi="Arial" w:cs="Arial"/>
          <w:b/>
          <w:bCs/>
          <w:sz w:val="22"/>
          <w:szCs w:val="22"/>
          <w:lang w:val="es-ES"/>
        </w:rPr>
        <w:br w:type="page"/>
      </w: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C44451" w:rsidTr="00C55E9F">
        <w:trPr>
          <w:trHeight w:val="840"/>
          <w:jc w:val="center"/>
        </w:trPr>
        <w:tc>
          <w:tcPr>
            <w:tcW w:w="9360" w:type="dxa"/>
            <w:shd w:val="clear" w:color="auto" w:fill="C4BC96"/>
          </w:tcPr>
          <w:p w:rsidR="00451ADC" w:rsidRPr="00C55E9F" w:rsidRDefault="00451ADC" w:rsidP="00C55E9F">
            <w:pPr>
              <w:pStyle w:val="Heading1"/>
              <w:rPr>
                <w:rFonts w:ascii="Arial" w:hAnsi="Arial" w:cs="Arial"/>
                <w:kern w:val="0"/>
                <w:sz w:val="24"/>
                <w:szCs w:val="24"/>
                <w:lang w:val="es-ES" w:eastAsia="nl-NL"/>
              </w:rPr>
            </w:pPr>
            <w:bookmarkStart w:id="128" w:name="_Toc280871170"/>
            <w:bookmarkStart w:id="129" w:name="_Toc279054846"/>
            <w:bookmarkStart w:id="130" w:name="_Toc332365617"/>
            <w:r w:rsidRPr="0029180D">
              <w:rPr>
                <w:rFonts w:ascii="Arial" w:hAnsi="Arial" w:cs="Arial"/>
                <w:kern w:val="0"/>
                <w:sz w:val="24"/>
                <w:szCs w:val="24"/>
                <w:lang w:val="es-ES" w:eastAsia="nl-NL"/>
              </w:rPr>
              <w:lastRenderedPageBreak/>
              <w:t>Componente 3: Desarrollo de un nivel nacional de referencia de las emisiones forestales o un nivel nacional de referencia forestal</w:t>
            </w:r>
            <w:bookmarkEnd w:id="128"/>
            <w:bookmarkEnd w:id="129"/>
            <w:bookmarkEnd w:id="130"/>
          </w:p>
        </w:tc>
      </w:tr>
    </w:tbl>
    <w:p w:rsidR="00451ADC" w:rsidRPr="00147A3C" w:rsidRDefault="00451ADC" w:rsidP="00485A9D">
      <w:pPr>
        <w:pStyle w:val="ListParagraph"/>
        <w:rPr>
          <w:rFonts w:ascii="Arial" w:hAnsi="Arial" w:cs="Arial"/>
          <w:b/>
          <w:bCs/>
          <w:lang w:val="es-ES"/>
        </w:rPr>
      </w:pPr>
    </w:p>
    <w:p w:rsidR="00451ADC" w:rsidRPr="00147A3C" w:rsidRDefault="00451ADC">
      <w:pPr>
        <w:rPr>
          <w:rFonts w:ascii="Arial" w:hAnsi="Arial" w:cs="Arial"/>
          <w:b/>
          <w:bCs/>
          <w:sz w:val="22"/>
          <w:szCs w:val="22"/>
          <w:lang w:val="es-ES"/>
        </w:rPr>
      </w:pPr>
    </w:p>
    <w:p w:rsidR="00451ADC" w:rsidRPr="00147A3C" w:rsidRDefault="00C44451">
      <w:pPr>
        <w:rPr>
          <w:rFonts w:ascii="Arial" w:hAnsi="Arial" w:cs="Arial"/>
          <w:b/>
          <w:bCs/>
          <w:sz w:val="22"/>
          <w:szCs w:val="22"/>
          <w:lang w:val="es-ES"/>
        </w:rPr>
      </w:pPr>
      <w:r>
        <w:rPr>
          <w:noProof/>
        </w:rPr>
        <mc:AlternateContent>
          <mc:Choice Requires="wps">
            <w:drawing>
              <wp:anchor distT="0" distB="0" distL="114300" distR="114300" simplePos="0" relativeHeight="251649024" behindDoc="0" locked="0" layoutInCell="1" allowOverlap="1">
                <wp:simplePos x="0" y="0"/>
                <wp:positionH relativeFrom="column">
                  <wp:posOffset>334010</wp:posOffset>
                </wp:positionH>
                <wp:positionV relativeFrom="paragraph">
                  <wp:posOffset>144780</wp:posOffset>
                </wp:positionV>
                <wp:extent cx="4969510" cy="2397760"/>
                <wp:effectExtent l="19685" t="18415" r="20955" b="22225"/>
                <wp:wrapNone/>
                <wp:docPr id="6" name="Text Box 6"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510" cy="2397760"/>
                        </a:xfrm>
                        <a:prstGeom prst="rect">
                          <a:avLst/>
                        </a:prstGeom>
                        <a:blipFill dpi="0" rotWithShape="0">
                          <a:blip r:embed="rId9"/>
                          <a:srcRect/>
                          <a:tile tx="0" ty="0" sx="100000" sy="100000" flip="none" algn="tl"/>
                        </a:blipFill>
                        <a:ln w="28575">
                          <a:solidFill>
                            <a:srgbClr val="000000"/>
                          </a:solidFill>
                          <a:miter lim="800000"/>
                          <a:headEnd/>
                          <a:tailEnd/>
                        </a:ln>
                      </wps:spPr>
                      <wps:txbx>
                        <w:txbxContent>
                          <w:p w:rsidR="00410FD1" w:rsidRDefault="00410FD1" w:rsidP="00F1110A">
                            <w:pPr>
                              <w:spacing w:after="120"/>
                              <w:ind w:left="518"/>
                              <w:jc w:val="center"/>
                              <w:rPr>
                                <w:rFonts w:ascii="Arial" w:hAnsi="Arial"/>
                                <w:b/>
                                <w:lang w:val="es-ES"/>
                              </w:rPr>
                            </w:pPr>
                            <w:r>
                              <w:rPr>
                                <w:rFonts w:ascii="Arial" w:hAnsi="Arial"/>
                                <w:b/>
                                <w:sz w:val="16"/>
                                <w:lang w:val="es-ES"/>
                              </w:rPr>
                              <w:t xml:space="preserve">Norma 3 que debe cumplir el texto de la propuesta de preparación </w:t>
                            </w:r>
                            <w:r>
                              <w:rPr>
                                <w:rFonts w:ascii="Arial" w:hAnsi="Arial"/>
                                <w:b/>
                                <w:sz w:val="16"/>
                                <w:lang w:val="es-ES"/>
                              </w:rPr>
                              <w:br/>
                              <w:t xml:space="preserve">para este componente: </w:t>
                            </w:r>
                            <w:r>
                              <w:rPr>
                                <w:rFonts w:ascii="Arial" w:hAnsi="Arial"/>
                                <w:b/>
                                <w:sz w:val="16"/>
                                <w:lang w:val="es-ES"/>
                              </w:rPr>
                              <w:br/>
                              <w:t xml:space="preserve">Desarrollo de un nivel nacional de referencia de las emisiones forestales </w:t>
                            </w:r>
                            <w:r>
                              <w:rPr>
                                <w:rFonts w:ascii="Arial" w:hAnsi="Arial"/>
                                <w:b/>
                                <w:sz w:val="16"/>
                                <w:lang w:val="es-ES"/>
                              </w:rPr>
                              <w:br/>
                              <w:t>o un nivel nacional de referencia forestal</w:t>
                            </w:r>
                          </w:p>
                          <w:p w:rsidR="00410FD1" w:rsidRDefault="00410FD1" w:rsidP="00C42A5C">
                            <w:pPr>
                              <w:spacing w:after="120"/>
                              <w:rPr>
                                <w:rFonts w:ascii="Arial" w:hAnsi="Arial"/>
                                <w:lang w:val="es-ES"/>
                              </w:rPr>
                            </w:pPr>
                            <w:r>
                              <w:rPr>
                                <w:rFonts w:ascii="Arial" w:hAnsi="Arial"/>
                                <w:sz w:val="16"/>
                                <w:lang w:val="es-ES"/>
                              </w:rPr>
                              <w:t xml:space="preserve">Presente un plan de trabajo sobre la manera en que se desarrollará el nivel de referencia para la deforestación, la degradación forestal (si así se desea), la conservación, la gestión forestal sostenible y el mejoramiento de las reservas del carbono. Incluya las ideas iniciales sobre el proceso para determinar el enfoque y los métodos a utilizar (por ejemplo, los cambios en la cobertura forestal y en las emisiones de los gases de efecto invernadero según las tendencias históricas o las proyecciones en el futuro de los datos sobre las tendencias históricas; la combinación del inventario o la teledetección, o el sistema de información geográfica o los modelos), los principales requerimientos de datos, y la capacidad actual y las necesidades de capacidad.  Evalúe los vínculos con el componente 2a (evaluación de las causas de la deforestación), el componente 2b (actividades de la estrategia de REDD+) y el componente 4 (diseño del sistema de seguimiento). </w:t>
                            </w:r>
                          </w:p>
                          <w:p w:rsidR="00410FD1" w:rsidRPr="00C42A5C" w:rsidRDefault="00410FD1" w:rsidP="00C42A5C">
                            <w:pPr>
                              <w:spacing w:after="120"/>
                              <w:rPr>
                                <w:rFonts w:ascii="Arial" w:hAnsi="Arial"/>
                                <w:lang w:val="es-ES"/>
                              </w:rPr>
                            </w:pPr>
                            <w:r>
                              <w:rPr>
                                <w:rFonts w:ascii="Arial" w:hAnsi="Arial"/>
                                <w:sz w:val="16"/>
                                <w:lang w:val="es-ES"/>
                              </w:rPr>
                              <w:t>(El FCPF y el programa ONU-REDD reconocen que las decisiones clave sobre políticas internacionales pueden afectar este componente; por lo tanto, puede resultar útil un enfoque escalonado. En este componente se indican las actividades iniciales propuestas).</w:t>
                            </w:r>
                          </w:p>
                          <w:p w:rsidR="00410FD1" w:rsidRPr="00C42A5C" w:rsidRDefault="00410FD1" w:rsidP="00D82961">
                            <w:pPr>
                              <w:spacing w:before="240"/>
                              <w:ind w:left="518"/>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alt="Description: 5%" style="position:absolute;margin-left:26.3pt;margin-top:11.4pt;width:391.3pt;height:18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" strokeweight="2.25pt">
                <v:fill r:id="rId10" o:title=" 5%" recolor="t" type="tile"/>
                <v:textbox>
                  <w:txbxContent>
                    <w:p w:rsidR="00410FD1" w:rsidRDefault="00410FD1" w:rsidP="00F1110A">
                      <w:pPr>
                        <w:spacing w:after="120"/>
                        <w:ind w:left="518"/>
                        <w:jc w:val="center"/>
                        <w:rPr>
                          <w:rFonts w:ascii="Arial" w:hAnsi="Arial"/>
                          <w:b/>
                          <w:lang w:val="es-ES"/>
                        </w:rPr>
                      </w:pPr>
                      <w:r>
                        <w:rPr>
                          <w:rFonts w:ascii="Arial" w:hAnsi="Arial"/>
                          <w:b/>
                          <w:sz w:val="16"/>
                          <w:lang w:val="es-ES"/>
                        </w:rPr>
                        <w:t xml:space="preserve">Norma 3 que debe cumplir el texto de la propuesta de preparación </w:t>
                      </w:r>
                      <w:r>
                        <w:rPr>
                          <w:rFonts w:ascii="Arial" w:hAnsi="Arial"/>
                          <w:b/>
                          <w:sz w:val="16"/>
                          <w:lang w:val="es-ES"/>
                        </w:rPr>
                        <w:br/>
                        <w:t xml:space="preserve">para este componente: </w:t>
                      </w:r>
                      <w:r>
                        <w:rPr>
                          <w:rFonts w:ascii="Arial" w:hAnsi="Arial"/>
                          <w:b/>
                          <w:sz w:val="16"/>
                          <w:lang w:val="es-ES"/>
                        </w:rPr>
                        <w:br/>
                        <w:t xml:space="preserve">Desarrollo de un nivel nacional de referencia de las emisiones forestales </w:t>
                      </w:r>
                      <w:r>
                        <w:rPr>
                          <w:rFonts w:ascii="Arial" w:hAnsi="Arial"/>
                          <w:b/>
                          <w:sz w:val="16"/>
                          <w:lang w:val="es-ES"/>
                        </w:rPr>
                        <w:br/>
                        <w:t>o un nivel nacional de referencia forestal</w:t>
                      </w:r>
                    </w:p>
                    <w:p w:rsidR="00410FD1" w:rsidRDefault="00410FD1" w:rsidP="00C42A5C">
                      <w:pPr>
                        <w:spacing w:after="120"/>
                        <w:rPr>
                          <w:rFonts w:ascii="Arial" w:hAnsi="Arial"/>
                          <w:lang w:val="es-ES"/>
                        </w:rPr>
                      </w:pPr>
                      <w:r>
                        <w:rPr>
                          <w:rFonts w:ascii="Arial" w:hAnsi="Arial"/>
                          <w:sz w:val="16"/>
                          <w:lang w:val="es-ES"/>
                        </w:rPr>
                        <w:t xml:space="preserve">Presente un plan de trabajo sobre la manera en que se desarrollará el nivel de referencia para la deforestación, la degradación forestal (si así se desea), la conservación, la gestión forestal sostenible y el mejoramiento de las reservas del carbono. Incluya las ideas iniciales sobre el proceso para determinar el enfoque y los métodos a utilizar (por ejemplo, los cambios en la cobertura forestal y en las emisiones de los gases de efecto invernadero según las tendencias históricas o las proyecciones en el futuro de los datos sobre las tendencias históricas; la combinación del inventario o la teledetección, o el sistema de información geográfica o los modelos), los principales requerimientos de datos, y la capacidad actual y las necesidades de capacidad.  Evalúe los vínculos con el componente 2a (evaluación de las causas de la deforestación), el componente 2b (actividades de la estrategia de REDD+) y el componente 4 (diseño del sistema de seguimiento). </w:t>
                      </w:r>
                    </w:p>
                    <w:p w:rsidR="00410FD1" w:rsidRPr="00C42A5C" w:rsidRDefault="00410FD1" w:rsidP="00C42A5C">
                      <w:pPr>
                        <w:spacing w:after="120"/>
                        <w:rPr>
                          <w:rFonts w:ascii="Arial" w:hAnsi="Arial"/>
                          <w:lang w:val="es-ES"/>
                        </w:rPr>
                      </w:pPr>
                      <w:r>
                        <w:rPr>
                          <w:rFonts w:ascii="Arial" w:hAnsi="Arial"/>
                          <w:sz w:val="16"/>
                          <w:lang w:val="es-ES"/>
                        </w:rPr>
                        <w:t>(El FCPF y el programa ONU-REDD reconocen que las decisiones clave sobre políticas internacionales pueden afectar este componente; por lo tanto, puede resultar útil un enfoque escalonado. En este componente se indican las actividades iniciales propuestas).</w:t>
                      </w:r>
                    </w:p>
                    <w:p w:rsidR="00410FD1" w:rsidRPr="00C42A5C" w:rsidRDefault="00410FD1" w:rsidP="00D82961">
                      <w:pPr>
                        <w:spacing w:before="240"/>
                        <w:ind w:left="518"/>
                        <w:rPr>
                          <w:lang w:val="es-ES"/>
                        </w:rPr>
                      </w:pPr>
                    </w:p>
                  </w:txbxContent>
                </v:textbox>
              </v:shape>
            </w:pict>
          </mc:Fallback>
        </mc:AlternateContent>
      </w: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0"/>
          <w:szCs w:val="20"/>
          <w:lang w:val="es-ES"/>
        </w:rPr>
      </w:pPr>
    </w:p>
    <w:p w:rsidR="00451ADC" w:rsidRDefault="00451ADC" w:rsidP="00BC741C">
      <w:pPr>
        <w:rPr>
          <w:rFonts w:ascii="Arial" w:hAnsi="Arial" w:cs="Arial"/>
          <w:b/>
          <w:bCs/>
          <w:sz w:val="20"/>
          <w:szCs w:val="20"/>
          <w:lang w:val="es-ES"/>
        </w:rPr>
      </w:pPr>
    </w:p>
    <w:p w:rsidR="00451ADC" w:rsidRDefault="00451ADC" w:rsidP="00BC741C">
      <w:pPr>
        <w:rPr>
          <w:rFonts w:ascii="Arial" w:hAnsi="Arial" w:cs="Arial"/>
          <w:b/>
          <w:bCs/>
          <w:sz w:val="20"/>
          <w:szCs w:val="20"/>
          <w:lang w:val="es-ES"/>
        </w:rPr>
      </w:pPr>
    </w:p>
    <w:p w:rsidR="00451ADC" w:rsidRDefault="00451ADC" w:rsidP="00BC741C">
      <w:pPr>
        <w:rPr>
          <w:rFonts w:ascii="Arial" w:hAnsi="Arial" w:cs="Arial"/>
          <w:b/>
          <w:bCs/>
          <w:sz w:val="20"/>
          <w:szCs w:val="20"/>
          <w:lang w:val="es-ES"/>
        </w:rPr>
      </w:pPr>
    </w:p>
    <w:p w:rsidR="00451ADC" w:rsidRPr="00147A3C" w:rsidRDefault="00451ADC" w:rsidP="00BC741C">
      <w:pPr>
        <w:rPr>
          <w:rFonts w:ascii="Arial" w:hAnsi="Arial" w:cs="Arial"/>
          <w:b/>
          <w:bCs/>
          <w:sz w:val="20"/>
          <w:szCs w:val="20"/>
          <w:lang w:val="es-ES"/>
        </w:rPr>
      </w:pPr>
      <w:r w:rsidRPr="00147A3C">
        <w:rPr>
          <w:rFonts w:ascii="Arial" w:hAnsi="Arial" w:cs="Arial"/>
          <w:b/>
          <w:bCs/>
          <w:sz w:val="20"/>
          <w:szCs w:val="20"/>
          <w:lang w:val="es-ES"/>
        </w:rPr>
        <w:t>Proporcione la siguiente información:</w:t>
      </w:r>
    </w:p>
    <w:p w:rsidR="00451ADC" w:rsidRPr="00147A3C" w:rsidRDefault="00451ADC" w:rsidP="00BC741C">
      <w:pPr>
        <w:numPr>
          <w:ilvl w:val="0"/>
          <w:numId w:val="15"/>
        </w:numPr>
        <w:rPr>
          <w:rFonts w:ascii="Arial" w:hAnsi="Arial" w:cs="Arial"/>
          <w:b/>
          <w:bCs/>
          <w:sz w:val="20"/>
          <w:szCs w:val="20"/>
          <w:lang w:val="es-ES"/>
        </w:rPr>
      </w:pPr>
      <w:r w:rsidRPr="00147A3C">
        <w:rPr>
          <w:rFonts w:ascii="Arial" w:hAnsi="Arial" w:cs="Arial"/>
          <w:b/>
          <w:bCs/>
          <w:sz w:val="20"/>
          <w:szCs w:val="20"/>
          <w:lang w:val="es-ES"/>
        </w:rPr>
        <w:t>Resuma el enfoque propuesto para establecer una situación hipotética de referencia en el espacio a continuación, en menos de cinco páginas.</w:t>
      </w:r>
    </w:p>
    <w:p w:rsidR="00451ADC" w:rsidRPr="00710ED1" w:rsidRDefault="00451ADC" w:rsidP="00BC741C">
      <w:pPr>
        <w:numPr>
          <w:ilvl w:val="0"/>
          <w:numId w:val="15"/>
        </w:numPr>
        <w:rPr>
          <w:rFonts w:ascii="Arial" w:hAnsi="Arial" w:cs="Arial"/>
          <w:b/>
          <w:bCs/>
          <w:sz w:val="20"/>
          <w:szCs w:val="20"/>
          <w:lang w:val="es-ES"/>
        </w:rPr>
      </w:pPr>
      <w:r w:rsidRPr="00147A3C">
        <w:rPr>
          <w:rFonts w:ascii="Arial" w:hAnsi="Arial" w:cs="Arial"/>
          <w:b/>
          <w:bCs/>
          <w:sz w:val="20"/>
          <w:szCs w:val="20"/>
          <w:lang w:val="es-ES"/>
        </w:rPr>
        <w:t xml:space="preserve">Complete la </w:t>
      </w:r>
      <w:r w:rsidRPr="00F1110A">
        <w:rPr>
          <w:rFonts w:ascii="Arial" w:hAnsi="Arial" w:cs="Arial"/>
          <w:b/>
          <w:bCs/>
          <w:iCs/>
          <w:sz w:val="20"/>
          <w:szCs w:val="20"/>
          <w:lang w:val="es-ES"/>
        </w:rPr>
        <w:t>solicitud de presupuesto y financiamiento en el cuadro 3 (los detalles sobre el presupuesto y el financiamiento se incluyen en el componente 5)</w:t>
      </w:r>
      <w:r w:rsidRPr="00710ED1">
        <w:rPr>
          <w:rFonts w:ascii="Arial" w:hAnsi="Arial" w:cs="Arial"/>
          <w:b/>
          <w:bCs/>
          <w:sz w:val="20"/>
          <w:szCs w:val="20"/>
          <w:lang w:val="es-ES"/>
        </w:rPr>
        <w:t>.</w:t>
      </w:r>
    </w:p>
    <w:p w:rsidR="00451ADC" w:rsidRPr="00147A3C" w:rsidRDefault="00451ADC" w:rsidP="00BC741C">
      <w:pPr>
        <w:numPr>
          <w:ilvl w:val="0"/>
          <w:numId w:val="15"/>
        </w:numPr>
        <w:rPr>
          <w:rFonts w:ascii="Arial" w:hAnsi="Arial" w:cs="Arial"/>
          <w:b/>
          <w:bCs/>
          <w:sz w:val="20"/>
          <w:szCs w:val="20"/>
          <w:lang w:val="es-ES"/>
        </w:rPr>
      </w:pPr>
      <w:r w:rsidRPr="00147A3C">
        <w:rPr>
          <w:rFonts w:ascii="Arial" w:hAnsi="Arial" w:cs="Arial"/>
          <w:b/>
          <w:bCs/>
          <w:sz w:val="20"/>
          <w:szCs w:val="20"/>
          <w:lang w:val="es-ES"/>
        </w:rPr>
        <w:t xml:space="preserve">Si es necesario, adjunte el programa de trabajo </w:t>
      </w:r>
      <w:r>
        <w:rPr>
          <w:rFonts w:ascii="Arial" w:hAnsi="Arial" w:cs="Arial"/>
          <w:b/>
          <w:bCs/>
          <w:sz w:val="20"/>
          <w:szCs w:val="20"/>
          <w:lang w:val="es-ES"/>
        </w:rPr>
        <w:t xml:space="preserve">donde </w:t>
      </w:r>
      <w:r w:rsidRPr="00147A3C">
        <w:rPr>
          <w:rFonts w:ascii="Arial" w:hAnsi="Arial" w:cs="Arial"/>
          <w:b/>
          <w:bCs/>
          <w:sz w:val="20"/>
          <w:szCs w:val="20"/>
          <w:lang w:val="es-ES"/>
        </w:rPr>
        <w:t>se proporcionen detalles sobre la manera en que se lograrán los resultados de este componente o el borrador inicial de los TdR para actividades específicas como anexo 3.</w:t>
      </w:r>
    </w:p>
    <w:p w:rsidR="00451ADC" w:rsidRPr="00147A3C" w:rsidRDefault="00451ADC" w:rsidP="007D41A0">
      <w:pPr>
        <w:ind w:left="360"/>
        <w:jc w:val="both"/>
        <w:rPr>
          <w:rFonts w:ascii="Arial" w:hAnsi="Arial" w:cs="Arial"/>
          <w:b/>
          <w:bCs/>
          <w:sz w:val="20"/>
          <w:szCs w:val="20"/>
          <w:lang w:val="es-ES"/>
        </w:rPr>
      </w:pPr>
    </w:p>
    <w:p w:rsidR="00451ADC" w:rsidRPr="00147A3C" w:rsidRDefault="00451ADC" w:rsidP="00BC741C">
      <w:pPr>
        <w:jc w:val="center"/>
        <w:rPr>
          <w:rFonts w:ascii="Arial" w:hAnsi="Arial" w:cs="Arial"/>
          <w:b/>
          <w:bCs/>
          <w:i/>
          <w:iCs/>
          <w:sz w:val="20"/>
          <w:szCs w:val="20"/>
          <w:lang w:val="es-ES"/>
        </w:rPr>
      </w:pPr>
      <w:r w:rsidRPr="00147A3C">
        <w:rPr>
          <w:rFonts w:ascii="Arial" w:hAnsi="Arial" w:cs="Arial"/>
          <w:b/>
          <w:bCs/>
          <w:i/>
          <w:iCs/>
          <w:sz w:val="20"/>
          <w:szCs w:val="20"/>
          <w:lang w:val="es-ES"/>
        </w:rPr>
        <w:t>Incluya su descripción en este espacio:</w:t>
      </w:r>
    </w:p>
    <w:p w:rsidR="00451ADC" w:rsidRPr="00147A3C" w:rsidRDefault="00451ADC" w:rsidP="007D41A0">
      <w:pPr>
        <w:ind w:left="360"/>
        <w:jc w:val="both"/>
        <w:rPr>
          <w:rFonts w:ascii="Arial" w:hAnsi="Arial" w:cs="Arial"/>
          <w:b/>
          <w:bCs/>
          <w:sz w:val="22"/>
          <w:szCs w:val="22"/>
          <w:lang w:val="es-ES"/>
        </w:rPr>
      </w:pPr>
    </w:p>
    <w:p w:rsidR="00451ADC" w:rsidRDefault="00451ADC"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F220D3" w:rsidRDefault="00F220D3" w:rsidP="00506052">
      <w:pPr>
        <w:rPr>
          <w:rFonts w:ascii="Arial" w:hAnsi="Arial" w:cs="Arial"/>
          <w:b/>
          <w:bCs/>
          <w:sz w:val="22"/>
          <w:szCs w:val="22"/>
          <w:lang w:val="es-ES"/>
        </w:rPr>
      </w:pPr>
    </w:p>
    <w:p w:rsidR="00F220D3" w:rsidRDefault="00F220D3" w:rsidP="00506052">
      <w:pPr>
        <w:rPr>
          <w:rFonts w:ascii="Arial" w:hAnsi="Arial" w:cs="Arial"/>
          <w:b/>
          <w:bCs/>
          <w:sz w:val="22"/>
          <w:szCs w:val="22"/>
          <w:lang w:val="es-ES"/>
        </w:rPr>
      </w:pPr>
    </w:p>
    <w:p w:rsidR="00F220D3" w:rsidRDefault="00F220D3"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Pr="00147A3C" w:rsidRDefault="000B50D4" w:rsidP="00506052">
      <w:pPr>
        <w:rPr>
          <w:rFonts w:ascii="Arial" w:hAnsi="Arial" w:cs="Arial"/>
          <w:b/>
          <w:bCs/>
          <w:sz w:val="22"/>
          <w:szCs w:val="22"/>
          <w:lang w:val="es-ES"/>
        </w:rPr>
      </w:pPr>
    </w:p>
    <w:tbl>
      <w:tblPr>
        <w:tblW w:w="9360" w:type="dxa"/>
        <w:tblInd w:w="2" w:type="dxa"/>
        <w:tblLayout w:type="fixed"/>
        <w:tblLook w:val="00A0" w:firstRow="1" w:lastRow="0" w:firstColumn="1" w:lastColumn="0" w:noHBand="0" w:noVBand="0"/>
      </w:tblPr>
      <w:tblGrid>
        <w:gridCol w:w="2372"/>
        <w:gridCol w:w="1956"/>
        <w:gridCol w:w="997"/>
        <w:gridCol w:w="990"/>
        <w:gridCol w:w="990"/>
        <w:gridCol w:w="990"/>
        <w:gridCol w:w="1065"/>
      </w:tblGrid>
      <w:tr w:rsidR="00451ADC" w:rsidRPr="00C44451">
        <w:trPr>
          <w:trHeight w:val="465"/>
        </w:trPr>
        <w:tc>
          <w:tcPr>
            <w:tcW w:w="9360"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 xml:space="preserve">Cuadro 3: </w:t>
            </w:r>
            <w:r w:rsidRPr="00147A3C">
              <w:rPr>
                <w:rFonts w:ascii="Arial" w:hAnsi="Arial" w:cs="Arial"/>
                <w:b/>
                <w:bCs/>
                <w:sz w:val="18"/>
                <w:szCs w:val="18"/>
                <w:lang w:val="es-ES"/>
              </w:rPr>
              <w:t>Resumen de las actividades de nivel de referencia y del presupuesto</w:t>
            </w:r>
          </w:p>
        </w:tc>
      </w:tr>
      <w:tr w:rsidR="00451ADC" w:rsidRPr="00F01A2A">
        <w:trPr>
          <w:trHeight w:val="223"/>
        </w:trPr>
        <w:tc>
          <w:tcPr>
            <w:tcW w:w="2372"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20"/>
                <w:szCs w:val="20"/>
                <w:lang w:val="es-ES"/>
              </w:rPr>
              <w:t>Actividad principal</w:t>
            </w:r>
          </w:p>
        </w:tc>
        <w:tc>
          <w:tcPr>
            <w:tcW w:w="195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Actividad secundaria</w:t>
            </w:r>
          </w:p>
        </w:tc>
        <w:tc>
          <w:tcPr>
            <w:tcW w:w="5032" w:type="dxa"/>
            <w:gridSpan w:val="5"/>
            <w:tcBorders>
              <w:top w:val="single" w:sz="8" w:space="0" w:color="auto"/>
              <w:left w:val="nil"/>
              <w:bottom w:val="single" w:sz="8" w:space="0" w:color="auto"/>
              <w:right w:val="single" w:sz="8" w:space="0" w:color="000000"/>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Costo previsto (en miles</w:t>
            </w:r>
            <w:r>
              <w:rPr>
                <w:rFonts w:ascii="Arial" w:hAnsi="Arial" w:cs="Arial"/>
                <w:b/>
                <w:bCs/>
                <w:iCs/>
                <w:sz w:val="18"/>
                <w:szCs w:val="18"/>
                <w:lang w:val="es-ES"/>
              </w:rPr>
              <w:t xml:space="preserve"> de $</w:t>
            </w:r>
            <w:r w:rsidRPr="00147A3C">
              <w:rPr>
                <w:rFonts w:ascii="Arial" w:hAnsi="Arial" w:cs="Arial"/>
                <w:b/>
                <w:bCs/>
                <w:color w:val="000000"/>
                <w:sz w:val="18"/>
                <w:szCs w:val="18"/>
                <w:lang w:val="es-ES"/>
              </w:rPr>
              <w:t>)</w:t>
            </w:r>
          </w:p>
        </w:tc>
      </w:tr>
      <w:tr w:rsidR="00451ADC" w:rsidRPr="00147A3C">
        <w:trPr>
          <w:trHeight w:val="345"/>
        </w:trPr>
        <w:tc>
          <w:tcPr>
            <w:tcW w:w="2372"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20"/>
                <w:szCs w:val="20"/>
                <w:lang w:val="es-ES"/>
              </w:rPr>
            </w:pPr>
          </w:p>
        </w:tc>
        <w:tc>
          <w:tcPr>
            <w:tcW w:w="1956"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2011</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2012</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2013</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r w:rsidRPr="00147A3C">
              <w:rPr>
                <w:rFonts w:ascii="Arial" w:hAnsi="Arial" w:cs="Arial"/>
                <w:color w:val="000000"/>
                <w:sz w:val="20"/>
                <w:szCs w:val="20"/>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r w:rsidRPr="00147A3C">
              <w:rPr>
                <w:rFonts w:ascii="Arial" w:hAnsi="Arial" w:cs="Arial"/>
                <w:color w:val="000000"/>
                <w:sz w:val="20"/>
                <w:szCs w:val="20"/>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147A3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7431AE">
            <w:pPr>
              <w:widowControl w:val="0"/>
              <w:overflowPunct w:val="0"/>
              <w:autoSpaceDE w:val="0"/>
              <w:autoSpaceDN w:val="0"/>
              <w:adjustRightInd w:val="0"/>
              <w:ind w:right="767"/>
              <w:jc w:val="right"/>
              <w:textAlignment w:val="baseline"/>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c>
          <w:tcPr>
            <w:tcW w:w="997"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c>
          <w:tcPr>
            <w:tcW w:w="1065" w:type="dxa"/>
            <w:tcBorders>
              <w:top w:val="nil"/>
              <w:left w:val="nil"/>
              <w:bottom w:val="single" w:sz="4" w:space="0" w:color="auto"/>
              <w:right w:val="single" w:sz="8"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Gobierno</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b/>
                <w:bCs/>
                <w:color w:val="000000"/>
                <w:sz w:val="18"/>
                <w:szCs w:val="18"/>
                <w:lang w:val="es-ES"/>
              </w:rPr>
              <w:t>FCPF</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C44451">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Programa ONU-REDD (si corresponde)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Otro asociado para el desarrollo 1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Otro asociado para el desarrollo 2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Otro asociado para el desarrollo 3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bl>
    <w:p w:rsidR="00451ADC" w:rsidRPr="00147A3C" w:rsidRDefault="00451ADC" w:rsidP="00506052">
      <w:pPr>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r w:rsidRPr="00147A3C">
        <w:rPr>
          <w:rFonts w:ascii="Arial" w:hAnsi="Arial" w:cs="Arial"/>
          <w:b/>
          <w:bCs/>
          <w:sz w:val="22"/>
          <w:szCs w:val="22"/>
          <w:lang w:val="es-ES"/>
        </w:rPr>
        <w:br w:type="page"/>
      </w: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C44451">
        <w:trPr>
          <w:jc w:val="center"/>
        </w:trPr>
        <w:tc>
          <w:tcPr>
            <w:tcW w:w="9360" w:type="dxa"/>
            <w:shd w:val="clear" w:color="auto" w:fill="C4BC96"/>
          </w:tcPr>
          <w:p w:rsidR="00451ADC" w:rsidRPr="00147A3C" w:rsidRDefault="00451ADC" w:rsidP="00944CC5">
            <w:pPr>
              <w:pStyle w:val="p5"/>
              <w:rPr>
                <w:lang w:val="es-ES"/>
              </w:rPr>
            </w:pPr>
            <w:r w:rsidRPr="00147A3C">
              <w:rPr>
                <w:lang w:val="es-ES"/>
              </w:rPr>
              <w:lastRenderedPageBreak/>
              <w:br w:type="page"/>
            </w:r>
          </w:p>
          <w:p w:rsidR="00451ADC" w:rsidRPr="0029180D" w:rsidRDefault="00451ADC" w:rsidP="00BC741C">
            <w:pPr>
              <w:pStyle w:val="Heading1"/>
              <w:rPr>
                <w:rFonts w:ascii="Arial" w:hAnsi="Arial" w:cs="Arial"/>
                <w:kern w:val="0"/>
                <w:sz w:val="24"/>
                <w:szCs w:val="24"/>
                <w:lang w:val="es-ES" w:eastAsia="nl-NL"/>
              </w:rPr>
            </w:pPr>
            <w:bookmarkStart w:id="131" w:name="_Toc332365618"/>
            <w:r w:rsidRPr="0029180D">
              <w:rPr>
                <w:rFonts w:ascii="Arial" w:hAnsi="Arial" w:cs="Arial"/>
                <w:kern w:val="0"/>
                <w:sz w:val="24"/>
                <w:szCs w:val="24"/>
                <w:lang w:val="es-ES" w:eastAsia="nl-NL"/>
              </w:rPr>
              <w:t>Componente 4: Diseño de sistemas de seguimiento forestal nacional y de información sobre las salvaguardas</w:t>
            </w:r>
            <w:bookmarkEnd w:id="131"/>
          </w:p>
          <w:p w:rsidR="00451ADC" w:rsidRPr="00147A3C" w:rsidRDefault="00451ADC" w:rsidP="001161AC">
            <w:pPr>
              <w:rPr>
                <w:rFonts w:ascii="Arial" w:hAnsi="Arial" w:cs="Arial"/>
                <w:lang w:val="es-ES" w:eastAsia="nl-NL"/>
              </w:rPr>
            </w:pPr>
          </w:p>
        </w:tc>
      </w:tr>
    </w:tbl>
    <w:p w:rsidR="00451ADC" w:rsidRPr="00147A3C" w:rsidRDefault="00451ADC" w:rsidP="004431A4">
      <w:pPr>
        <w:rPr>
          <w:rFonts w:ascii="Arial" w:hAnsi="Arial" w:cs="Arial"/>
          <w:b/>
          <w:bCs/>
          <w:sz w:val="22"/>
          <w:szCs w:val="22"/>
          <w:lang w:val="es-ES"/>
        </w:rPr>
      </w:pPr>
      <w:r w:rsidRPr="00147A3C">
        <w:rPr>
          <w:rFonts w:ascii="Arial" w:hAnsi="Arial" w:cs="Arial"/>
          <w:sz w:val="16"/>
          <w:szCs w:val="16"/>
          <w:lang w:val="es-ES"/>
        </w:rPr>
        <w:t xml:space="preserve"> </w:t>
      </w:r>
    </w:p>
    <w:p w:rsidR="00451ADC" w:rsidRPr="00147A3C" w:rsidRDefault="00451ADC" w:rsidP="00315518">
      <w:pPr>
        <w:rPr>
          <w:rFonts w:ascii="Arial" w:hAnsi="Arial" w:cs="Arial"/>
          <w:sz w:val="20"/>
          <w:szCs w:val="20"/>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1E4D9D">
        <w:trPr>
          <w:jc w:val="center"/>
        </w:trPr>
        <w:tc>
          <w:tcPr>
            <w:tcW w:w="9360" w:type="dxa"/>
            <w:shd w:val="clear" w:color="auto" w:fill="C4BC96"/>
          </w:tcPr>
          <w:p w:rsidR="00451ADC" w:rsidRPr="0029180D" w:rsidRDefault="00451ADC" w:rsidP="00BE0A7E">
            <w:pPr>
              <w:pStyle w:val="Heading2"/>
              <w:jc w:val="center"/>
              <w:rPr>
                <w:rFonts w:cs="Arial"/>
                <w:bCs w:val="0"/>
                <w:lang w:val="es-ES" w:eastAsia="en-US"/>
              </w:rPr>
            </w:pPr>
            <w:bookmarkStart w:id="132" w:name="_Toc332365619"/>
            <w:bookmarkStart w:id="133" w:name="_Toc309220048"/>
            <w:r w:rsidRPr="0029180D">
              <w:rPr>
                <w:rFonts w:cs="Arial"/>
                <w:bCs w:val="0"/>
                <w:spacing w:val="1"/>
                <w:lang w:val="es-ES" w:eastAsia="en-US"/>
              </w:rPr>
              <w:t>4a</w:t>
            </w:r>
            <w:r w:rsidRPr="0029180D">
              <w:rPr>
                <w:rFonts w:cs="Arial"/>
                <w:bCs w:val="0"/>
                <w:lang w:val="es-ES" w:eastAsia="en-US"/>
              </w:rPr>
              <w:t>. Sistema de seguimiento forestal nacional</w:t>
            </w:r>
            <w:bookmarkEnd w:id="132"/>
          </w:p>
          <w:bookmarkEnd w:id="133"/>
          <w:p w:rsidR="00451ADC" w:rsidRPr="00147A3C" w:rsidRDefault="00451ADC" w:rsidP="00315518">
            <w:pPr>
              <w:rPr>
                <w:rFonts w:ascii="Arial" w:hAnsi="Arial" w:cs="Arial"/>
                <w:sz w:val="20"/>
                <w:szCs w:val="20"/>
                <w:lang w:val="es-ES"/>
              </w:rPr>
            </w:pPr>
          </w:p>
        </w:tc>
      </w:tr>
    </w:tbl>
    <w:p w:rsidR="00451ADC" w:rsidRPr="00147A3C" w:rsidRDefault="00451ADC" w:rsidP="00151A36">
      <w:pPr>
        <w:rPr>
          <w:rFonts w:ascii="Arial" w:hAnsi="Arial" w:cs="Arial"/>
          <w:sz w:val="20"/>
          <w:szCs w:val="20"/>
          <w:lang w:val="es-ES"/>
        </w:rPr>
      </w:pPr>
    </w:p>
    <w:p w:rsidR="00451ADC" w:rsidRPr="00147A3C" w:rsidRDefault="00C44451" w:rsidP="006718FF">
      <w:pPr>
        <w:jc w:val="both"/>
        <w:rPr>
          <w:rFonts w:ascii="Arial" w:hAnsi="Arial" w:cs="Arial"/>
          <w:b/>
          <w:bCs/>
          <w:sz w:val="20"/>
          <w:szCs w:val="20"/>
          <w:lang w:val="es-ES"/>
        </w:rPr>
      </w:pPr>
      <w:r>
        <w:rPr>
          <w:noProof/>
        </w:rPr>
        <mc:AlternateContent>
          <mc:Choice Requires="wps">
            <w:drawing>
              <wp:anchor distT="0" distB="0" distL="114300" distR="114300" simplePos="0" relativeHeight="251650048" behindDoc="0" locked="0" layoutInCell="1" allowOverlap="1">
                <wp:simplePos x="0" y="0"/>
                <wp:positionH relativeFrom="column">
                  <wp:posOffset>83820</wp:posOffset>
                </wp:positionH>
                <wp:positionV relativeFrom="paragraph">
                  <wp:posOffset>100965</wp:posOffset>
                </wp:positionV>
                <wp:extent cx="5846445" cy="2658110"/>
                <wp:effectExtent l="26670" t="22860" r="22860" b="24130"/>
                <wp:wrapNone/>
                <wp:docPr id="5" name="Text Box 7"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2658110"/>
                        </a:xfrm>
                        <a:prstGeom prst="rect">
                          <a:avLst/>
                        </a:prstGeom>
                        <a:blipFill dpi="0" rotWithShape="0">
                          <a:blip r:embed="rId9"/>
                          <a:srcRect/>
                          <a:tile tx="0" ty="0" sx="100000" sy="100000" flip="none" algn="tl"/>
                        </a:blipFill>
                        <a:ln w="38100" cmpd="dbl">
                          <a:solidFill>
                            <a:srgbClr val="000000"/>
                          </a:solidFill>
                          <a:miter lim="800000"/>
                          <a:headEnd/>
                          <a:tailEnd/>
                        </a:ln>
                      </wps:spPr>
                      <wps:txbx>
                        <w:txbxContent>
                          <w:p w:rsidR="00410FD1" w:rsidRDefault="00410FD1" w:rsidP="00184739">
                            <w:pPr>
                              <w:spacing w:before="0"/>
                              <w:ind w:left="518"/>
                              <w:jc w:val="center"/>
                              <w:rPr>
                                <w:rFonts w:ascii="Arial" w:hAnsi="Arial"/>
                                <w:b/>
                                <w:sz w:val="16"/>
                                <w:lang w:val="es-ES"/>
                              </w:rPr>
                            </w:pPr>
                            <w:r>
                              <w:rPr>
                                <w:rFonts w:ascii="Arial" w:hAnsi="Arial"/>
                                <w:b/>
                                <w:sz w:val="16"/>
                                <w:lang w:val="es-ES"/>
                              </w:rPr>
                              <w:t>Norma 4a que debe cumplir el texto de la propuesta de preparación para este componente:</w:t>
                            </w:r>
                          </w:p>
                          <w:p w:rsidR="00410FD1" w:rsidRPr="00184739" w:rsidRDefault="00410FD1" w:rsidP="00184739">
                            <w:pPr>
                              <w:spacing w:before="0"/>
                              <w:ind w:left="518"/>
                              <w:jc w:val="center"/>
                              <w:rPr>
                                <w:rFonts w:ascii="Arial" w:hAnsi="Arial"/>
                                <w:b/>
                                <w:sz w:val="16"/>
                                <w:lang w:val="es-ES"/>
                              </w:rPr>
                            </w:pPr>
                            <w:r>
                              <w:rPr>
                                <w:rFonts w:ascii="Arial" w:hAnsi="Arial"/>
                                <w:b/>
                                <w:sz w:val="16"/>
                                <w:lang w:val="es-ES"/>
                              </w:rPr>
                              <w:t xml:space="preserve"> Sistema de seguimiento forestal nacional</w:t>
                            </w:r>
                          </w:p>
                          <w:p w:rsidR="00410FD1" w:rsidRDefault="00410FD1" w:rsidP="00184739">
                            <w:pPr>
                              <w:spacing w:after="120"/>
                              <w:ind w:left="270"/>
                              <w:rPr>
                                <w:rFonts w:ascii="Arial" w:hAnsi="Arial"/>
                                <w:lang w:val="es-ES"/>
                              </w:rPr>
                            </w:pPr>
                            <w:r>
                              <w:rPr>
                                <w:rFonts w:ascii="Arial" w:hAnsi="Arial"/>
                                <w:sz w:val="16"/>
                                <w:lang w:val="es-ES"/>
                              </w:rPr>
                              <w:t>La propuesta de preparación ofrece una propuesta y un plan de trabajo para el diseño inicial, de carácter escalonado, de un sistema integrado para medir, elaborar informes y verificar los cambios en la deforestación o degradación forestal y las actividades de mejoramiento de bosques.</w:t>
                            </w:r>
                            <w:r>
                              <w:rPr>
                                <w:rFonts w:ascii="Arial" w:hAnsi="Arial"/>
                                <w:color w:val="000000"/>
                                <w:sz w:val="16"/>
                                <w:lang w:val="es-ES"/>
                              </w:rPr>
                              <w:t xml:space="preserve"> El diseño del sistema debería incluir ideas iniciales sobre cómo mejorar las capacidades del país (ya sea dentro de un sistema integrado o en actividades coordinadas) para que realice el seguimiento de la reducción de emisiones y del aumento de las reservas forestales de carbono y para evaluar cómo afecta la estrategia de </w:t>
                            </w:r>
                            <w:r>
                              <w:rPr>
                                <w:rFonts w:ascii="Arial" w:hAnsi="Arial"/>
                                <w:sz w:val="16"/>
                                <w:lang w:val="es-ES"/>
                              </w:rPr>
                              <w:t xml:space="preserve">REDD+ al sector forestal.  </w:t>
                            </w:r>
                          </w:p>
                          <w:p w:rsidR="00410FD1" w:rsidRDefault="00410FD1" w:rsidP="006F7AB5">
                            <w:pPr>
                              <w:ind w:left="270"/>
                              <w:rPr>
                                <w:rFonts w:ascii="Arial" w:hAnsi="Arial"/>
                                <w:lang w:val="es-ES"/>
                              </w:rPr>
                            </w:pPr>
                            <w:r>
                              <w:rPr>
                                <w:rFonts w:ascii="Arial" w:hAnsi="Arial"/>
                                <w:sz w:val="16"/>
                                <w:lang w:val="es-ES"/>
                              </w:rPr>
                              <w:t xml:space="preserve">La propuesta de preparación debería describir cuáles son los requisitos principales en materia de datos, las necesidades de capacidad, cómo se abordará la transparencia de los datos y del sistema de seguimiento, las ideas iniciales sobre qué métodos utilizar y de qué manera el sistema involucrará a los enfoques participativos con el seguimiento por parte de los pueblos indígenas que dependen de los bosques y otros habitantes de los bosques. La propuesta de preparación también debería abordar el potencial para realizar seguimientos y revisiones independientes, procurando la participación de la sociedad civil y de otras partes interesadas, y cómo se incorporarían las conclusiones para mejorar la ejecución de REDD+. La propuesta debería presentar ideas iniciales sobre cómo podría evolucionar el sistema en un sistema de seguimiento avanzado de REDD+ que cuente con todas las capacidades.  </w:t>
                            </w:r>
                          </w:p>
                          <w:p w:rsidR="00410FD1" w:rsidRPr="00184739" w:rsidRDefault="00410FD1" w:rsidP="00184739">
                            <w:pPr>
                              <w:ind w:left="270" w:firstLine="30"/>
                              <w:rPr>
                                <w:rFonts w:ascii="Arial" w:hAnsi="Arial"/>
                                <w:lang w:val="es-ES"/>
                              </w:rPr>
                            </w:pPr>
                            <w:r>
                              <w:rPr>
                                <w:rFonts w:ascii="Arial" w:hAnsi="Arial"/>
                                <w:sz w:val="16"/>
                                <w:lang w:val="es-ES"/>
                              </w:rPr>
                              <w:t>(El FCPF y el programa ONU-REDD reconocen que las decisiones clave sobre políticas internacionales pueden afectar este componente; por lo tanto, puede resultar útil un enfoque escalonado. En la propuesta de preparación se indican las actividades iniciales propuestas).</w:t>
                            </w:r>
                          </w:p>
                          <w:p w:rsidR="00410FD1" w:rsidRPr="00184739" w:rsidRDefault="00410FD1" w:rsidP="00B152CD">
                            <w:pPr>
                              <w:spacing w:after="120"/>
                              <w:ind w:left="518"/>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alt="Description: 5%" style="position:absolute;left:0;text-align:left;margin-left:6.6pt;margin-top:7.95pt;width:460.35pt;height:209.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" strokeweight="3pt">
                <v:fill r:id="rId10" o:title=" 5%" recolor="t" type="tile"/>
                <v:stroke linestyle="thinThin"/>
                <v:textbox>
                  <w:txbxContent>
                    <w:p w:rsidR="00410FD1" w:rsidRDefault="00410FD1" w:rsidP="00184739">
                      <w:pPr>
                        <w:spacing w:before="0"/>
                        <w:ind w:left="518"/>
                        <w:jc w:val="center"/>
                        <w:rPr>
                          <w:rFonts w:ascii="Arial" w:hAnsi="Arial"/>
                          <w:b/>
                          <w:sz w:val="16"/>
                          <w:lang w:val="es-ES"/>
                        </w:rPr>
                      </w:pPr>
                      <w:r>
                        <w:rPr>
                          <w:rFonts w:ascii="Arial" w:hAnsi="Arial"/>
                          <w:b/>
                          <w:sz w:val="16"/>
                          <w:lang w:val="es-ES"/>
                        </w:rPr>
                        <w:t>Norma 4a que debe cumplir el texto de la propuesta de preparación para este componente:</w:t>
                      </w:r>
                    </w:p>
                    <w:p w:rsidR="00410FD1" w:rsidRPr="00184739" w:rsidRDefault="00410FD1" w:rsidP="00184739">
                      <w:pPr>
                        <w:spacing w:before="0"/>
                        <w:ind w:left="518"/>
                        <w:jc w:val="center"/>
                        <w:rPr>
                          <w:rFonts w:ascii="Arial" w:hAnsi="Arial"/>
                          <w:b/>
                          <w:sz w:val="16"/>
                          <w:lang w:val="es-ES"/>
                        </w:rPr>
                      </w:pPr>
                      <w:r>
                        <w:rPr>
                          <w:rFonts w:ascii="Arial" w:hAnsi="Arial"/>
                          <w:b/>
                          <w:sz w:val="16"/>
                          <w:lang w:val="es-ES"/>
                        </w:rPr>
                        <w:t xml:space="preserve"> Sistema de seguimiento forestal nacional</w:t>
                      </w:r>
                    </w:p>
                    <w:p w:rsidR="00410FD1" w:rsidRDefault="00410FD1" w:rsidP="00184739">
                      <w:pPr>
                        <w:spacing w:after="120"/>
                        <w:ind w:left="270"/>
                        <w:rPr>
                          <w:rFonts w:ascii="Arial" w:hAnsi="Arial"/>
                          <w:lang w:val="es-ES"/>
                        </w:rPr>
                      </w:pPr>
                      <w:r>
                        <w:rPr>
                          <w:rFonts w:ascii="Arial" w:hAnsi="Arial"/>
                          <w:sz w:val="16"/>
                          <w:lang w:val="es-ES"/>
                        </w:rPr>
                        <w:t>La propuesta de preparación ofrece una propuesta y un plan de trabajo para el diseño inicial, de carácter escalonado, de un sistema integrado para medir, elaborar informes y verificar los cambios en la deforestación o degradación forestal y las actividades de mejoramiento de bosques.</w:t>
                      </w:r>
                      <w:r>
                        <w:rPr>
                          <w:rFonts w:ascii="Arial" w:hAnsi="Arial"/>
                          <w:color w:val="000000"/>
                          <w:sz w:val="16"/>
                          <w:lang w:val="es-ES"/>
                        </w:rPr>
                        <w:t xml:space="preserve"> El diseño del sistema debería incluir ideas iniciales sobre cómo mejorar las capacidades del país (ya sea dentro de un sistema integrado o en actividades coordinadas) para que realice el seguimiento de la reducción de emisiones y del aumento de las reservas forestales de carbono y para evaluar cómo afecta la estrategia de </w:t>
                      </w:r>
                      <w:r>
                        <w:rPr>
                          <w:rFonts w:ascii="Arial" w:hAnsi="Arial"/>
                          <w:sz w:val="16"/>
                          <w:lang w:val="es-ES"/>
                        </w:rPr>
                        <w:t xml:space="preserve">REDD+ al sector forestal.  </w:t>
                      </w:r>
                    </w:p>
                    <w:p w:rsidR="00410FD1" w:rsidRDefault="00410FD1" w:rsidP="006F7AB5">
                      <w:pPr>
                        <w:ind w:left="270"/>
                        <w:rPr>
                          <w:rFonts w:ascii="Arial" w:hAnsi="Arial"/>
                          <w:lang w:val="es-ES"/>
                        </w:rPr>
                      </w:pPr>
                      <w:r>
                        <w:rPr>
                          <w:rFonts w:ascii="Arial" w:hAnsi="Arial"/>
                          <w:sz w:val="16"/>
                          <w:lang w:val="es-ES"/>
                        </w:rPr>
                        <w:t xml:space="preserve">La propuesta de preparación debería describir cuáles son los requisitos principales en materia de datos, las necesidades de capacidad, cómo se abordará la transparencia de los datos y del sistema de seguimiento, las ideas iniciales sobre qué métodos utilizar y de qué manera el sistema involucrará a los enfoques participativos con el seguimiento por parte de los pueblos indígenas que dependen de los bosques y otros habitantes de los bosques. La propuesta de preparación también debería abordar el potencial para realizar seguimientos y revisiones independientes, procurando la participación de la sociedad civil y de otras partes interesadas, y cómo se incorporarían las conclusiones para mejorar la ejecución de REDD+. La propuesta debería presentar ideas iniciales sobre cómo podría evolucionar el sistema en un sistema de seguimiento avanzado de REDD+ que cuente con todas las capacidades.  </w:t>
                      </w:r>
                    </w:p>
                    <w:p w:rsidR="00410FD1" w:rsidRPr="00184739" w:rsidRDefault="00410FD1" w:rsidP="00184739">
                      <w:pPr>
                        <w:ind w:left="270" w:firstLine="30"/>
                        <w:rPr>
                          <w:rFonts w:ascii="Arial" w:hAnsi="Arial"/>
                          <w:lang w:val="es-ES"/>
                        </w:rPr>
                      </w:pPr>
                      <w:r>
                        <w:rPr>
                          <w:rFonts w:ascii="Arial" w:hAnsi="Arial"/>
                          <w:sz w:val="16"/>
                          <w:lang w:val="es-ES"/>
                        </w:rPr>
                        <w:t>(El FCPF y el programa ONU-REDD reconocen que las decisiones clave sobre políticas internacionales pueden afectar este componente; por lo tanto, puede resultar útil un enfoque escalonado. En la propuesta de preparación se indican las actividades iniciales propuestas).</w:t>
                      </w:r>
                    </w:p>
                    <w:p w:rsidR="00410FD1" w:rsidRPr="00184739" w:rsidRDefault="00410FD1" w:rsidP="00B152CD">
                      <w:pPr>
                        <w:spacing w:after="120"/>
                        <w:ind w:left="518"/>
                        <w:rPr>
                          <w:lang w:val="es-ES"/>
                        </w:rPr>
                      </w:pPr>
                    </w:p>
                  </w:txbxContent>
                </v:textbox>
              </v:shape>
            </w:pict>
          </mc:Fallback>
        </mc:AlternateContent>
      </w: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BE0A7E">
      <w:pPr>
        <w:jc w:val="both"/>
        <w:rPr>
          <w:rFonts w:ascii="Arial" w:hAnsi="Arial" w:cs="Arial"/>
          <w:b/>
          <w:sz w:val="20"/>
          <w:lang w:val="es-ES"/>
        </w:rPr>
      </w:pPr>
      <w:r w:rsidRPr="00147A3C">
        <w:rPr>
          <w:rFonts w:ascii="Arial" w:hAnsi="Arial" w:cs="Arial"/>
          <w:b/>
          <w:sz w:val="20"/>
          <w:lang w:val="es-ES"/>
        </w:rPr>
        <w:t>Proporcione la siguiente información:</w:t>
      </w:r>
    </w:p>
    <w:p w:rsidR="00451ADC" w:rsidRPr="00147A3C" w:rsidRDefault="00451ADC" w:rsidP="00386D8E">
      <w:pPr>
        <w:numPr>
          <w:ilvl w:val="0"/>
          <w:numId w:val="16"/>
        </w:numPr>
        <w:jc w:val="both"/>
        <w:rPr>
          <w:rFonts w:ascii="Arial" w:hAnsi="Arial" w:cs="Arial"/>
          <w:b/>
          <w:sz w:val="20"/>
          <w:lang w:val="es-ES"/>
        </w:rPr>
      </w:pPr>
      <w:r w:rsidRPr="00147A3C">
        <w:rPr>
          <w:rFonts w:ascii="Arial" w:hAnsi="Arial" w:cs="Arial"/>
          <w:b/>
          <w:sz w:val="20"/>
          <w:lang w:val="es-ES"/>
        </w:rPr>
        <w:t>Resuma el enfoque propuesto para diseñar el sistema de seguimiento en el espacio a continuación, en menos de cinco páginas.</w:t>
      </w:r>
    </w:p>
    <w:p w:rsidR="00451ADC" w:rsidRPr="00147A3C" w:rsidRDefault="00451ADC" w:rsidP="00386D8E">
      <w:pPr>
        <w:numPr>
          <w:ilvl w:val="0"/>
          <w:numId w:val="16"/>
        </w:numPr>
        <w:jc w:val="both"/>
        <w:rPr>
          <w:rFonts w:ascii="Arial" w:hAnsi="Arial" w:cs="Arial"/>
          <w:lang w:val="es-ES"/>
        </w:rPr>
      </w:pPr>
      <w:r w:rsidRPr="00147A3C">
        <w:rPr>
          <w:rFonts w:ascii="Arial" w:hAnsi="Arial" w:cs="Arial"/>
          <w:b/>
          <w:sz w:val="20"/>
          <w:lang w:val="es-ES"/>
        </w:rPr>
        <w:t xml:space="preserve">Complete la solicitud de presupuesto y financiamiento en el cuadro 4-2 (los detalles sobre el presupuesto y el financiamiento se incluyen en el componente 5). </w:t>
      </w:r>
    </w:p>
    <w:p w:rsidR="00451ADC" w:rsidRPr="00147A3C" w:rsidRDefault="00451ADC" w:rsidP="00BB7D84">
      <w:pPr>
        <w:numPr>
          <w:ilvl w:val="0"/>
          <w:numId w:val="16"/>
        </w:numPr>
        <w:jc w:val="both"/>
        <w:rPr>
          <w:rFonts w:ascii="Arial" w:hAnsi="Arial" w:cs="Arial"/>
          <w:b/>
          <w:sz w:val="20"/>
          <w:lang w:val="es-ES"/>
        </w:rPr>
      </w:pPr>
      <w:r w:rsidRPr="00147A3C">
        <w:rPr>
          <w:rFonts w:ascii="Arial" w:hAnsi="Arial" w:cs="Arial"/>
          <w:b/>
          <w:sz w:val="20"/>
          <w:lang w:val="es-ES"/>
        </w:rPr>
        <w:t>Si es necesario, proporcione un plan o borrador inicial más detallado de los TdR para las actividades necesarias como anexo 4.</w:t>
      </w:r>
    </w:p>
    <w:p w:rsidR="00451ADC" w:rsidRPr="00147A3C" w:rsidRDefault="00451ADC" w:rsidP="00A519B8">
      <w:pPr>
        <w:jc w:val="center"/>
        <w:rPr>
          <w:rFonts w:ascii="Arial" w:hAnsi="Arial" w:cs="Arial"/>
          <w:b/>
          <w:bCs/>
          <w:i/>
          <w:iCs/>
          <w:sz w:val="20"/>
          <w:szCs w:val="20"/>
          <w:lang w:val="es-ES"/>
        </w:rPr>
      </w:pPr>
    </w:p>
    <w:p w:rsidR="00451ADC" w:rsidRPr="00147A3C" w:rsidRDefault="00451ADC" w:rsidP="00386D8E">
      <w:pPr>
        <w:jc w:val="center"/>
        <w:rPr>
          <w:rFonts w:ascii="Arial" w:hAnsi="Arial" w:cs="Arial"/>
          <w:b/>
          <w:i/>
          <w:sz w:val="20"/>
          <w:lang w:val="es-ES"/>
        </w:rPr>
      </w:pPr>
      <w:r w:rsidRPr="00147A3C">
        <w:rPr>
          <w:rFonts w:ascii="Arial" w:hAnsi="Arial" w:cs="Arial"/>
          <w:b/>
          <w:i/>
          <w:sz w:val="20"/>
          <w:lang w:val="es-ES"/>
        </w:rPr>
        <w:t>Incluya su descripción en este espacio:</w:t>
      </w:r>
    </w:p>
    <w:p w:rsidR="00451ADC" w:rsidRPr="00147A3C" w:rsidRDefault="00451ADC" w:rsidP="00A519B8">
      <w:pPr>
        <w:jc w:val="center"/>
        <w:rPr>
          <w:rFonts w:ascii="Arial" w:hAnsi="Arial" w:cs="Arial"/>
          <w:b/>
          <w:bCs/>
          <w:sz w:val="20"/>
          <w:szCs w:val="20"/>
          <w:lang w:val="es-ES"/>
        </w:rPr>
      </w:pPr>
    </w:p>
    <w:p w:rsidR="00451ADC" w:rsidRPr="00147A3C" w:rsidRDefault="00451ADC" w:rsidP="000E4963">
      <w:pPr>
        <w:rPr>
          <w:rFonts w:ascii="Arial" w:hAnsi="Arial" w:cs="Arial"/>
          <w:sz w:val="22"/>
          <w:szCs w:val="22"/>
          <w:lang w:val="es-ES"/>
        </w:rPr>
      </w:pPr>
    </w:p>
    <w:p w:rsidR="00451ADC" w:rsidRPr="00147A3C" w:rsidRDefault="00451ADC">
      <w:pPr>
        <w:spacing w:before="0"/>
        <w:rPr>
          <w:rFonts w:ascii="Arial" w:hAnsi="Arial" w:cs="Arial"/>
          <w:b/>
          <w:bCs/>
          <w:sz w:val="22"/>
          <w:szCs w:val="22"/>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C44451">
        <w:trPr>
          <w:trHeight w:val="930"/>
          <w:jc w:val="center"/>
        </w:trPr>
        <w:tc>
          <w:tcPr>
            <w:tcW w:w="9360" w:type="dxa"/>
            <w:shd w:val="clear" w:color="auto" w:fill="C4BC96"/>
          </w:tcPr>
          <w:p w:rsidR="00451ADC" w:rsidRPr="0029180D" w:rsidRDefault="00451ADC" w:rsidP="00EA79D5">
            <w:pPr>
              <w:pStyle w:val="Heading2"/>
              <w:jc w:val="center"/>
              <w:rPr>
                <w:rFonts w:cs="Arial"/>
                <w:bCs w:val="0"/>
                <w:lang w:val="es-ES" w:eastAsia="en-US"/>
              </w:rPr>
            </w:pPr>
            <w:bookmarkStart w:id="134" w:name="_Toc280871172"/>
            <w:bookmarkStart w:id="135" w:name="_Toc332365620"/>
            <w:r w:rsidRPr="0029180D">
              <w:rPr>
                <w:rFonts w:cs="Arial"/>
                <w:spacing w:val="1"/>
                <w:szCs w:val="20"/>
                <w:lang w:val="es-ES" w:eastAsia="en-US"/>
              </w:rPr>
              <w:lastRenderedPageBreak/>
              <w:t>4b</w:t>
            </w:r>
            <w:r w:rsidRPr="0029180D">
              <w:rPr>
                <w:rFonts w:cs="Arial"/>
                <w:szCs w:val="20"/>
                <w:lang w:val="es-ES" w:eastAsia="en-US"/>
              </w:rPr>
              <w:t xml:space="preserve">. Diseño de un sistema de información para beneficios múltiples, </w:t>
            </w:r>
            <w:r w:rsidRPr="0029180D">
              <w:rPr>
                <w:rFonts w:cs="Arial"/>
                <w:szCs w:val="20"/>
                <w:lang w:val="es-ES" w:eastAsia="en-US"/>
              </w:rPr>
              <w:br/>
              <w:t>otros impactos, gestión y salvaguardas</w:t>
            </w:r>
            <w:bookmarkEnd w:id="134"/>
            <w:bookmarkEnd w:id="135"/>
          </w:p>
        </w:tc>
      </w:tr>
    </w:tbl>
    <w:p w:rsidR="00451ADC" w:rsidRPr="00147A3C" w:rsidRDefault="00451ADC">
      <w:pPr>
        <w:rPr>
          <w:rFonts w:ascii="Arial" w:hAnsi="Arial" w:cs="Arial"/>
          <w:b/>
          <w:bCs/>
          <w:sz w:val="22"/>
          <w:szCs w:val="22"/>
          <w:lang w:val="es-ES"/>
        </w:rPr>
      </w:pPr>
    </w:p>
    <w:p w:rsidR="00451ADC" w:rsidRPr="00147A3C" w:rsidRDefault="00C44451">
      <w:pPr>
        <w:rPr>
          <w:rFonts w:ascii="Arial" w:hAnsi="Arial" w:cs="Arial"/>
          <w:b/>
          <w:bCs/>
          <w:sz w:val="22"/>
          <w:szCs w:val="22"/>
          <w:lang w:val="es-ES"/>
        </w:rPr>
      </w:pPr>
      <w:r>
        <w:rPr>
          <w:noProof/>
        </w:rPr>
        <mc:AlternateContent>
          <mc:Choice Requires="wps">
            <w:drawing>
              <wp:anchor distT="0" distB="0" distL="114300" distR="114300" simplePos="0" relativeHeight="251664384" behindDoc="0" locked="0" layoutInCell="1" allowOverlap="1">
                <wp:simplePos x="0" y="0"/>
                <wp:positionH relativeFrom="column">
                  <wp:posOffset>329565</wp:posOffset>
                </wp:positionH>
                <wp:positionV relativeFrom="paragraph">
                  <wp:posOffset>25400</wp:posOffset>
                </wp:positionV>
                <wp:extent cx="4792980" cy="1998980"/>
                <wp:effectExtent l="24765" t="19050" r="20955" b="20320"/>
                <wp:wrapNone/>
                <wp:docPr id="4" name="Text Box 21" descr="Description: 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1998980"/>
                        </a:xfrm>
                        <a:prstGeom prst="rect">
                          <a:avLst/>
                        </a:prstGeom>
                        <a:blipFill dpi="0" rotWithShape="0">
                          <a:blip r:embed="rId9"/>
                          <a:srcRect/>
                          <a:tile tx="0" ty="0" sx="100000" sy="100000" flip="none" algn="tl"/>
                        </a:blipFill>
                        <a:ln w="38100" cmpd="dbl">
                          <a:solidFill>
                            <a:srgbClr val="000000"/>
                          </a:solidFill>
                          <a:miter lim="800000"/>
                          <a:headEnd/>
                          <a:tailEnd/>
                        </a:ln>
                      </wps:spPr>
                      <wps:txbx>
                        <w:txbxContent>
                          <w:p w:rsidR="00410FD1" w:rsidRDefault="00410FD1" w:rsidP="00D06E8A">
                            <w:pPr>
                              <w:jc w:val="center"/>
                              <w:rPr>
                                <w:rFonts w:ascii="Arial" w:hAnsi="Arial"/>
                                <w:lang w:val="es-ES"/>
                              </w:rPr>
                            </w:pPr>
                            <w:r>
                              <w:rPr>
                                <w:rFonts w:ascii="Arial" w:hAnsi="Arial"/>
                                <w:b/>
                                <w:sz w:val="16"/>
                                <w:lang w:val="es-ES"/>
                              </w:rPr>
                              <w:t>Norma 4b que debe cumplir el texto de la propuesta de preparación para este componente: Diseño de un sistema de información para beneficios</w:t>
                            </w:r>
                            <w:r w:rsidRPr="00EA79D5">
                              <w:rPr>
                                <w:rFonts w:ascii="Arial" w:hAnsi="Arial"/>
                                <w:b/>
                                <w:sz w:val="16"/>
                                <w:lang w:val="es-ES"/>
                              </w:rPr>
                              <w:t xml:space="preserve"> </w:t>
                            </w:r>
                            <w:r>
                              <w:rPr>
                                <w:rFonts w:ascii="Arial" w:hAnsi="Arial"/>
                                <w:b/>
                                <w:sz w:val="16"/>
                                <w:lang w:val="es-ES"/>
                              </w:rPr>
                              <w:t xml:space="preserve">múltiples, otros impactos, gestión y salvaguardas  </w:t>
                            </w:r>
                          </w:p>
                          <w:p w:rsidR="00410FD1" w:rsidRDefault="00410FD1" w:rsidP="00D06E8A">
                            <w:pPr>
                              <w:rPr>
                                <w:rFonts w:ascii="Arial" w:hAnsi="Arial"/>
                                <w:lang w:val="es-ES"/>
                              </w:rPr>
                            </w:pPr>
                            <w:r>
                              <w:rPr>
                                <w:rFonts w:ascii="Arial" w:hAnsi="Arial"/>
                                <w:sz w:val="16"/>
                                <w:lang w:val="es-ES"/>
                              </w:rPr>
                              <w:t>En la propuesta de preparación se propone el diseño y un plan de trabajo iniciales, e incluye las primeras ideas sobre la capacidad (ya sea en un sistema integrado o en actividades coordinadas) para un sistema de seguimiento integrado que incluya el abordaje de otros beneficios</w:t>
                            </w:r>
                            <w:r w:rsidRPr="00733AA7">
                              <w:rPr>
                                <w:rFonts w:ascii="Arial" w:hAnsi="Arial"/>
                                <w:sz w:val="16"/>
                                <w:lang w:val="es-ES"/>
                              </w:rPr>
                              <w:t xml:space="preserve"> </w:t>
                            </w:r>
                            <w:r>
                              <w:rPr>
                                <w:rFonts w:ascii="Arial" w:hAnsi="Arial"/>
                                <w:sz w:val="16"/>
                                <w:lang w:val="es-ES"/>
                              </w:rPr>
                              <w:t xml:space="preserve">múltiples, impactos y gestión. Estos beneficios pueden incluir el mejoramiento de los medios de subsistencia de la población rural, la conservación de la biodiversidad, o los factores clave de gestión directamente pertinentes a la ejecución de REDD+ en el país. </w:t>
                            </w:r>
                          </w:p>
                          <w:p w:rsidR="00410FD1" w:rsidRPr="00D06E8A" w:rsidRDefault="00410FD1" w:rsidP="00D06E8A">
                            <w:pPr>
                              <w:rPr>
                                <w:rFonts w:ascii="Arial" w:hAnsi="Arial"/>
                                <w:lang w:val="es-ES"/>
                              </w:rPr>
                            </w:pPr>
                            <w:r>
                              <w:rPr>
                                <w:rFonts w:ascii="Arial" w:hAnsi="Arial"/>
                                <w:sz w:val="16"/>
                                <w:lang w:val="es-ES"/>
                              </w:rPr>
                              <w:t>(El FCPF y el programa ONU-REDD reconocen que las decisiones clave sobre políticas internacionales pueden afectar este componente; por lo tanto, puede resultar útil un enfoque escalonado. En la propuesta de preparación se indican las actividades iniciales propuestas).</w:t>
                            </w:r>
                          </w:p>
                          <w:p w:rsidR="00410FD1" w:rsidRPr="00D06E8A" w:rsidRDefault="00410FD1" w:rsidP="00D45F6A">
                            <w:pPr>
                              <w:ind w:left="522" w:firstLine="30"/>
                              <w:rPr>
                                <w:rFonts w:ascii="Arial" w:hAnsi="Arial" w:cs="Arial"/>
                                <w:sz w:val="16"/>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alt="Description: Description: 5%" style="position:absolute;margin-left:25.95pt;margin-top:2pt;width:377.4pt;height:15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" strokeweight="3pt">
                <v:fill r:id="rId10" o:title=" 5%" recolor="t" type="tile"/>
                <v:stroke linestyle="thinThin"/>
                <v:textbox>
                  <w:txbxContent>
                    <w:p w:rsidR="00410FD1" w:rsidRDefault="00410FD1" w:rsidP="00D06E8A">
                      <w:pPr>
                        <w:jc w:val="center"/>
                        <w:rPr>
                          <w:rFonts w:ascii="Arial" w:hAnsi="Arial"/>
                          <w:lang w:val="es-ES"/>
                        </w:rPr>
                      </w:pPr>
                      <w:r>
                        <w:rPr>
                          <w:rFonts w:ascii="Arial" w:hAnsi="Arial"/>
                          <w:b/>
                          <w:sz w:val="16"/>
                          <w:lang w:val="es-ES"/>
                        </w:rPr>
                        <w:t>Norma 4b que debe cumplir el texto de la propuesta de preparación para este componente: Diseño de un sistema de información para beneficios</w:t>
                      </w:r>
                      <w:r w:rsidRPr="00EA79D5">
                        <w:rPr>
                          <w:rFonts w:ascii="Arial" w:hAnsi="Arial"/>
                          <w:b/>
                          <w:sz w:val="16"/>
                          <w:lang w:val="es-ES"/>
                        </w:rPr>
                        <w:t xml:space="preserve"> </w:t>
                      </w:r>
                      <w:r>
                        <w:rPr>
                          <w:rFonts w:ascii="Arial" w:hAnsi="Arial"/>
                          <w:b/>
                          <w:sz w:val="16"/>
                          <w:lang w:val="es-ES"/>
                        </w:rPr>
                        <w:t xml:space="preserve">múltiples, otros impactos, gestión y salvaguardas  </w:t>
                      </w:r>
                    </w:p>
                    <w:p w:rsidR="00410FD1" w:rsidRDefault="00410FD1" w:rsidP="00D06E8A">
                      <w:pPr>
                        <w:rPr>
                          <w:rFonts w:ascii="Arial" w:hAnsi="Arial"/>
                          <w:lang w:val="es-ES"/>
                        </w:rPr>
                      </w:pPr>
                      <w:r>
                        <w:rPr>
                          <w:rFonts w:ascii="Arial" w:hAnsi="Arial"/>
                          <w:sz w:val="16"/>
                          <w:lang w:val="es-ES"/>
                        </w:rPr>
                        <w:t>En la propuesta de preparación se propone el diseño y un plan de trabajo iniciales, e incluye las primeras ideas sobre la capacidad (ya sea en un sistema integrado o en actividades coordinadas) para un sistema de seguimiento integrado que incluya el abordaje de otros beneficios</w:t>
                      </w:r>
                      <w:r w:rsidRPr="00733AA7">
                        <w:rPr>
                          <w:rFonts w:ascii="Arial" w:hAnsi="Arial"/>
                          <w:sz w:val="16"/>
                          <w:lang w:val="es-ES"/>
                        </w:rPr>
                        <w:t xml:space="preserve"> </w:t>
                      </w:r>
                      <w:r>
                        <w:rPr>
                          <w:rFonts w:ascii="Arial" w:hAnsi="Arial"/>
                          <w:sz w:val="16"/>
                          <w:lang w:val="es-ES"/>
                        </w:rPr>
                        <w:t xml:space="preserve">múltiples, impactos y gestión. Estos beneficios pueden incluir el mejoramiento de los medios de subsistencia de la población rural, la conservación de la biodiversidad, o los factores clave de gestión directamente pertinentes a la ejecución de REDD+ en el país. </w:t>
                      </w:r>
                    </w:p>
                    <w:p w:rsidR="00410FD1" w:rsidRPr="00D06E8A" w:rsidRDefault="00410FD1" w:rsidP="00D06E8A">
                      <w:pPr>
                        <w:rPr>
                          <w:rFonts w:ascii="Arial" w:hAnsi="Arial"/>
                          <w:lang w:val="es-ES"/>
                        </w:rPr>
                      </w:pPr>
                      <w:r>
                        <w:rPr>
                          <w:rFonts w:ascii="Arial" w:hAnsi="Arial"/>
                          <w:sz w:val="16"/>
                          <w:lang w:val="es-ES"/>
                        </w:rPr>
                        <w:t>(El FCPF y el programa ONU-REDD reconocen que las decisiones clave sobre políticas internacionales pueden afectar este componente; por lo tanto, puede resultar útil un enfoque escalonado. En la propuesta de preparación se indican las actividades iniciales propuestas).</w:t>
                      </w:r>
                    </w:p>
                    <w:p w:rsidR="00410FD1" w:rsidRPr="00D06E8A" w:rsidRDefault="00410FD1" w:rsidP="00D45F6A">
                      <w:pPr>
                        <w:ind w:left="522" w:firstLine="30"/>
                        <w:rPr>
                          <w:rFonts w:ascii="Arial" w:hAnsi="Arial" w:cs="Arial"/>
                          <w:sz w:val="16"/>
                          <w:szCs w:val="16"/>
                          <w:lang w:val="es-ES"/>
                        </w:rPr>
                      </w:pPr>
                    </w:p>
                  </w:txbxContent>
                </v:textbox>
              </v:shape>
            </w:pict>
          </mc:Fallback>
        </mc:AlternateContent>
      </w:r>
    </w:p>
    <w:p w:rsidR="00451ADC" w:rsidRPr="00147A3C" w:rsidRDefault="00451ADC">
      <w:pPr>
        <w:rPr>
          <w:rFonts w:ascii="Arial" w:hAnsi="Arial" w:cs="Arial"/>
          <w:b/>
          <w:bCs/>
          <w:sz w:val="22"/>
          <w:szCs w:val="22"/>
          <w:lang w:val="es-ES"/>
        </w:rPr>
      </w:pPr>
    </w:p>
    <w:p w:rsidR="00451ADC" w:rsidRPr="00147A3C" w:rsidRDefault="00451ADC">
      <w:pPr>
        <w:spacing w:before="0"/>
        <w:rPr>
          <w:rFonts w:ascii="Arial" w:hAnsi="Arial" w:cs="Arial"/>
          <w:sz w:val="20"/>
          <w:szCs w:val="20"/>
          <w:lang w:val="es-ES"/>
        </w:rPr>
      </w:pP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rsidP="000B3C12">
      <w:pPr>
        <w:rPr>
          <w:rFonts w:ascii="Arial" w:hAnsi="Arial" w:cs="Arial"/>
          <w:b/>
          <w:sz w:val="20"/>
          <w:lang w:val="es-ES"/>
        </w:rPr>
      </w:pPr>
      <w:r w:rsidRPr="00147A3C">
        <w:rPr>
          <w:rFonts w:ascii="Arial" w:hAnsi="Arial" w:cs="Arial"/>
          <w:b/>
          <w:sz w:val="20"/>
          <w:lang w:val="es-ES"/>
        </w:rPr>
        <w:t>Proporcione la siguiente información:</w:t>
      </w:r>
    </w:p>
    <w:p w:rsidR="00451ADC" w:rsidRPr="00147A3C" w:rsidRDefault="00451ADC" w:rsidP="000B3C12">
      <w:pPr>
        <w:numPr>
          <w:ilvl w:val="0"/>
          <w:numId w:val="16"/>
        </w:numPr>
        <w:rPr>
          <w:rFonts w:ascii="Arial" w:hAnsi="Arial" w:cs="Arial"/>
          <w:b/>
          <w:sz w:val="20"/>
          <w:lang w:val="es-ES"/>
        </w:rPr>
      </w:pPr>
      <w:r w:rsidRPr="00147A3C">
        <w:rPr>
          <w:rFonts w:ascii="Arial" w:hAnsi="Arial" w:cs="Arial"/>
          <w:b/>
          <w:sz w:val="20"/>
          <w:lang w:val="es-ES"/>
        </w:rPr>
        <w:t>Resuma el enfoque propuesto para diseñar el sistema de seguimiento en el espacio a continuación, en menos de cinco páginas.</w:t>
      </w:r>
    </w:p>
    <w:p w:rsidR="00451ADC" w:rsidRPr="00147A3C" w:rsidRDefault="00451ADC" w:rsidP="000B3C12">
      <w:pPr>
        <w:numPr>
          <w:ilvl w:val="0"/>
          <w:numId w:val="16"/>
        </w:numPr>
        <w:rPr>
          <w:rFonts w:ascii="Arial" w:hAnsi="Arial" w:cs="Arial"/>
          <w:lang w:val="es-ES"/>
        </w:rPr>
      </w:pPr>
      <w:r w:rsidRPr="00147A3C">
        <w:rPr>
          <w:rFonts w:ascii="Arial" w:hAnsi="Arial" w:cs="Arial"/>
          <w:b/>
          <w:sz w:val="20"/>
          <w:lang w:val="es-ES"/>
        </w:rPr>
        <w:t xml:space="preserve">Complete la solicitud de presupuesto y financiamiento en el cuadro 4-1 (los detalles sobre el presupuesto y el financiamiento se incluyen en el componente 5). </w:t>
      </w:r>
    </w:p>
    <w:p w:rsidR="00451ADC" w:rsidRPr="00147A3C" w:rsidRDefault="00451ADC" w:rsidP="00BB7D84">
      <w:pPr>
        <w:numPr>
          <w:ilvl w:val="0"/>
          <w:numId w:val="16"/>
        </w:numPr>
        <w:rPr>
          <w:rFonts w:ascii="Arial" w:hAnsi="Arial" w:cs="Arial"/>
          <w:b/>
          <w:sz w:val="20"/>
          <w:lang w:val="es-ES"/>
        </w:rPr>
      </w:pPr>
      <w:r w:rsidRPr="00147A3C">
        <w:rPr>
          <w:rFonts w:ascii="Arial" w:hAnsi="Arial" w:cs="Arial"/>
          <w:b/>
          <w:sz w:val="20"/>
          <w:lang w:val="es-ES"/>
        </w:rPr>
        <w:t>Si es necesario, proporcione un plan o borrador inicial más detallado de los TdR para las actividades necesarias como anexo 4.</w:t>
      </w:r>
    </w:p>
    <w:p w:rsidR="00451ADC" w:rsidRDefault="00451ADC" w:rsidP="000B3C12">
      <w:pPr>
        <w:jc w:val="center"/>
        <w:rPr>
          <w:rFonts w:ascii="Arial" w:hAnsi="Arial" w:cs="Arial"/>
          <w:b/>
          <w:i/>
          <w:sz w:val="20"/>
          <w:lang w:val="es-ES"/>
        </w:rPr>
      </w:pPr>
    </w:p>
    <w:p w:rsidR="00451ADC" w:rsidRDefault="00451ADC" w:rsidP="000B3C12">
      <w:pPr>
        <w:jc w:val="center"/>
        <w:rPr>
          <w:rFonts w:ascii="Arial" w:hAnsi="Arial" w:cs="Arial"/>
          <w:b/>
          <w:i/>
          <w:sz w:val="20"/>
          <w:lang w:val="es-ES"/>
        </w:rPr>
      </w:pPr>
    </w:p>
    <w:p w:rsidR="00451ADC" w:rsidRPr="00147A3C" w:rsidRDefault="00451ADC" w:rsidP="000B3C12">
      <w:pPr>
        <w:jc w:val="center"/>
        <w:rPr>
          <w:rFonts w:ascii="Arial" w:hAnsi="Arial" w:cs="Arial"/>
          <w:b/>
          <w:sz w:val="20"/>
          <w:lang w:val="es-ES"/>
        </w:rPr>
      </w:pPr>
      <w:r w:rsidRPr="00147A3C">
        <w:rPr>
          <w:rFonts w:ascii="Arial" w:hAnsi="Arial" w:cs="Arial"/>
          <w:b/>
          <w:i/>
          <w:sz w:val="20"/>
          <w:lang w:val="es-ES"/>
        </w:rPr>
        <w:t>Incluya su descripción en este espacio:</w:t>
      </w:r>
    </w:p>
    <w:p w:rsidR="00451ADC" w:rsidRPr="00147A3C" w:rsidRDefault="00451ADC" w:rsidP="004431A4">
      <w:pPr>
        <w:rPr>
          <w:rFonts w:ascii="Arial" w:hAnsi="Arial" w:cs="Arial"/>
          <w:sz w:val="22"/>
          <w:szCs w:val="22"/>
          <w:lang w:val="es-ES"/>
        </w:rPr>
      </w:pPr>
    </w:p>
    <w:p w:rsidR="00451ADC" w:rsidRPr="00147A3C" w:rsidRDefault="00451ADC" w:rsidP="004431A4">
      <w:pPr>
        <w:rPr>
          <w:rFonts w:ascii="Arial" w:hAnsi="Arial" w:cs="Arial"/>
          <w:sz w:val="22"/>
          <w:szCs w:val="22"/>
          <w:lang w:val="es-ES"/>
        </w:rPr>
      </w:pPr>
    </w:p>
    <w:p w:rsidR="00451ADC" w:rsidRPr="00147A3C" w:rsidRDefault="00451ADC" w:rsidP="004431A4">
      <w:pPr>
        <w:rPr>
          <w:rFonts w:ascii="Arial" w:hAnsi="Arial" w:cs="Arial"/>
          <w:sz w:val="22"/>
          <w:szCs w:val="22"/>
          <w:lang w:val="es-ES"/>
        </w:rPr>
      </w:pPr>
    </w:p>
    <w:p w:rsidR="00451ADC" w:rsidRPr="00147A3C" w:rsidRDefault="00451ADC" w:rsidP="004431A4">
      <w:pPr>
        <w:rPr>
          <w:rFonts w:ascii="Arial" w:hAnsi="Arial" w:cs="Arial"/>
          <w:sz w:val="22"/>
          <w:szCs w:val="22"/>
          <w:lang w:val="es-ES"/>
        </w:rPr>
      </w:pPr>
    </w:p>
    <w:p w:rsidR="00451ADC" w:rsidRDefault="00451ADC" w:rsidP="004431A4">
      <w:pPr>
        <w:rPr>
          <w:rFonts w:ascii="Arial" w:hAnsi="Arial" w:cs="Arial"/>
          <w:sz w:val="22"/>
          <w:szCs w:val="22"/>
          <w:lang w:val="es-ES"/>
        </w:rPr>
      </w:pPr>
    </w:p>
    <w:p w:rsidR="009F120F" w:rsidRDefault="009F120F" w:rsidP="004431A4">
      <w:pPr>
        <w:rPr>
          <w:rFonts w:ascii="Arial" w:hAnsi="Arial" w:cs="Arial"/>
          <w:sz w:val="22"/>
          <w:szCs w:val="22"/>
          <w:lang w:val="es-ES"/>
        </w:rPr>
      </w:pPr>
    </w:p>
    <w:p w:rsidR="009F120F" w:rsidRDefault="009F120F" w:rsidP="004431A4">
      <w:pPr>
        <w:rPr>
          <w:rFonts w:ascii="Arial" w:hAnsi="Arial" w:cs="Arial"/>
          <w:sz w:val="22"/>
          <w:szCs w:val="22"/>
          <w:lang w:val="es-ES"/>
        </w:rPr>
      </w:pPr>
    </w:p>
    <w:p w:rsidR="009F120F" w:rsidRDefault="009F120F" w:rsidP="004431A4">
      <w:pPr>
        <w:rPr>
          <w:rFonts w:ascii="Arial" w:hAnsi="Arial" w:cs="Arial"/>
          <w:sz w:val="22"/>
          <w:szCs w:val="22"/>
          <w:lang w:val="es-ES"/>
        </w:rPr>
      </w:pPr>
    </w:p>
    <w:p w:rsidR="009F120F" w:rsidRDefault="009F120F" w:rsidP="004431A4">
      <w:pPr>
        <w:rPr>
          <w:rFonts w:ascii="Arial" w:hAnsi="Arial" w:cs="Arial"/>
          <w:sz w:val="22"/>
          <w:szCs w:val="22"/>
          <w:lang w:val="es-ES"/>
        </w:rPr>
      </w:pPr>
    </w:p>
    <w:p w:rsidR="009F120F" w:rsidRDefault="009F120F" w:rsidP="004431A4">
      <w:pPr>
        <w:rPr>
          <w:rFonts w:ascii="Arial" w:hAnsi="Arial" w:cs="Arial"/>
          <w:sz w:val="22"/>
          <w:szCs w:val="22"/>
          <w:lang w:val="es-ES"/>
        </w:rPr>
      </w:pPr>
    </w:p>
    <w:p w:rsidR="009F120F" w:rsidRDefault="009F120F" w:rsidP="004431A4">
      <w:pPr>
        <w:rPr>
          <w:rFonts w:ascii="Arial" w:hAnsi="Arial" w:cs="Arial"/>
          <w:sz w:val="22"/>
          <w:szCs w:val="22"/>
          <w:lang w:val="es-ES"/>
        </w:rPr>
      </w:pPr>
    </w:p>
    <w:p w:rsidR="009F120F" w:rsidRDefault="009F120F" w:rsidP="004431A4">
      <w:pPr>
        <w:rPr>
          <w:rFonts w:ascii="Arial" w:hAnsi="Arial" w:cs="Arial"/>
          <w:sz w:val="22"/>
          <w:szCs w:val="22"/>
          <w:lang w:val="es-ES"/>
        </w:rPr>
      </w:pPr>
    </w:p>
    <w:p w:rsidR="009F120F" w:rsidRDefault="009F120F" w:rsidP="004431A4">
      <w:pPr>
        <w:rPr>
          <w:rFonts w:ascii="Arial" w:hAnsi="Arial" w:cs="Arial"/>
          <w:sz w:val="22"/>
          <w:szCs w:val="22"/>
          <w:lang w:val="es-ES"/>
        </w:rPr>
      </w:pPr>
    </w:p>
    <w:p w:rsidR="00F220D3" w:rsidRDefault="00F220D3" w:rsidP="004431A4">
      <w:pPr>
        <w:rPr>
          <w:rFonts w:ascii="Arial" w:hAnsi="Arial" w:cs="Arial"/>
          <w:sz w:val="22"/>
          <w:szCs w:val="22"/>
          <w:lang w:val="es-ES"/>
        </w:rPr>
      </w:pPr>
    </w:p>
    <w:p w:rsidR="00F220D3" w:rsidRDefault="00F220D3" w:rsidP="004431A4">
      <w:pPr>
        <w:rPr>
          <w:rFonts w:ascii="Arial" w:hAnsi="Arial" w:cs="Arial"/>
          <w:sz w:val="22"/>
          <w:szCs w:val="22"/>
          <w:lang w:val="es-ES"/>
        </w:rPr>
      </w:pPr>
    </w:p>
    <w:p w:rsidR="00F220D3" w:rsidRDefault="00F220D3" w:rsidP="004431A4">
      <w:pPr>
        <w:rPr>
          <w:rFonts w:ascii="Arial" w:hAnsi="Arial" w:cs="Arial"/>
          <w:sz w:val="22"/>
          <w:szCs w:val="22"/>
          <w:lang w:val="es-ES"/>
        </w:rPr>
      </w:pPr>
    </w:p>
    <w:p w:rsidR="00F220D3" w:rsidRDefault="00F220D3" w:rsidP="004431A4">
      <w:pPr>
        <w:rPr>
          <w:rFonts w:ascii="Arial" w:hAnsi="Arial" w:cs="Arial"/>
          <w:sz w:val="22"/>
          <w:szCs w:val="22"/>
          <w:lang w:val="es-ES"/>
        </w:rPr>
      </w:pPr>
    </w:p>
    <w:p w:rsidR="00F220D3" w:rsidRDefault="00F220D3" w:rsidP="004431A4">
      <w:pPr>
        <w:rPr>
          <w:rFonts w:ascii="Arial" w:hAnsi="Arial" w:cs="Arial"/>
          <w:sz w:val="22"/>
          <w:szCs w:val="22"/>
          <w:lang w:val="es-ES"/>
        </w:rPr>
      </w:pPr>
    </w:p>
    <w:p w:rsidR="00F220D3" w:rsidRPr="00147A3C" w:rsidRDefault="00F220D3" w:rsidP="004431A4">
      <w:pPr>
        <w:rPr>
          <w:rFonts w:ascii="Arial" w:hAnsi="Arial" w:cs="Arial"/>
          <w:sz w:val="22"/>
          <w:szCs w:val="22"/>
          <w:lang w:val="es-ES"/>
        </w:rPr>
      </w:pPr>
    </w:p>
    <w:p w:rsidR="00451ADC" w:rsidRPr="00147A3C" w:rsidRDefault="00451ADC" w:rsidP="004431A4">
      <w:pPr>
        <w:rPr>
          <w:rFonts w:ascii="Arial" w:hAnsi="Arial" w:cs="Arial"/>
          <w:sz w:val="22"/>
          <w:szCs w:val="22"/>
          <w:lang w:val="es-ES"/>
        </w:rPr>
      </w:pPr>
    </w:p>
    <w:tbl>
      <w:tblPr>
        <w:tblW w:w="9345" w:type="dxa"/>
        <w:tblInd w:w="2" w:type="dxa"/>
        <w:tblLayout w:type="fixed"/>
        <w:tblLook w:val="00A0" w:firstRow="1" w:lastRow="0" w:firstColumn="1" w:lastColumn="0" w:noHBand="0" w:noVBand="0"/>
      </w:tblPr>
      <w:tblGrid>
        <w:gridCol w:w="2368"/>
        <w:gridCol w:w="1953"/>
        <w:gridCol w:w="995"/>
        <w:gridCol w:w="988"/>
        <w:gridCol w:w="988"/>
        <w:gridCol w:w="988"/>
        <w:gridCol w:w="1065"/>
      </w:tblGrid>
      <w:tr w:rsidR="00451ADC" w:rsidRPr="00C44451">
        <w:trPr>
          <w:trHeight w:val="466"/>
        </w:trPr>
        <w:tc>
          <w:tcPr>
            <w:tcW w:w="9345"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0B3C12">
            <w:pPr>
              <w:jc w:val="center"/>
              <w:rPr>
                <w:rFonts w:ascii="Arial" w:hAnsi="Arial" w:cs="Arial"/>
                <w:lang w:val="es-ES"/>
              </w:rPr>
            </w:pPr>
            <w:r w:rsidRPr="00147A3C">
              <w:rPr>
                <w:rFonts w:ascii="Arial" w:hAnsi="Arial" w:cs="Arial"/>
                <w:b/>
                <w:color w:val="000000"/>
                <w:sz w:val="18"/>
                <w:lang w:val="es-ES"/>
              </w:rPr>
              <w:t xml:space="preserve">Cuadro 4-1: </w:t>
            </w:r>
            <w:r w:rsidRPr="00147A3C">
              <w:rPr>
                <w:rFonts w:ascii="Arial" w:hAnsi="Arial" w:cs="Arial"/>
                <w:b/>
                <w:sz w:val="18"/>
                <w:lang w:val="es-ES"/>
              </w:rPr>
              <w:t>Resumen de las actividades de seguimiento y presupuesto</w:t>
            </w:r>
          </w:p>
        </w:tc>
      </w:tr>
      <w:tr w:rsidR="00451ADC" w:rsidRPr="00F01A2A">
        <w:trPr>
          <w:trHeight w:val="223"/>
        </w:trPr>
        <w:tc>
          <w:tcPr>
            <w:tcW w:w="2368"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0B3C12">
            <w:pPr>
              <w:jc w:val="center"/>
              <w:rPr>
                <w:rFonts w:ascii="Arial" w:hAnsi="Arial" w:cs="Arial"/>
                <w:lang w:val="es-ES"/>
              </w:rPr>
            </w:pPr>
            <w:r w:rsidRPr="00147A3C">
              <w:rPr>
                <w:rFonts w:ascii="Arial" w:hAnsi="Arial" w:cs="Arial"/>
                <w:b/>
                <w:color w:val="000000"/>
                <w:sz w:val="20"/>
                <w:lang w:val="es-ES"/>
              </w:rPr>
              <w:t>Actividad principal</w:t>
            </w:r>
          </w:p>
        </w:tc>
        <w:tc>
          <w:tcPr>
            <w:tcW w:w="1953"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0B3C12">
            <w:pPr>
              <w:jc w:val="center"/>
              <w:rPr>
                <w:rFonts w:ascii="Arial" w:hAnsi="Arial" w:cs="Arial"/>
                <w:lang w:val="es-ES"/>
              </w:rPr>
            </w:pPr>
            <w:r w:rsidRPr="00147A3C">
              <w:rPr>
                <w:rFonts w:ascii="Arial" w:hAnsi="Arial" w:cs="Arial"/>
                <w:b/>
                <w:color w:val="000000"/>
                <w:sz w:val="20"/>
                <w:lang w:val="es-ES"/>
              </w:rPr>
              <w:t>Actividad secundaria</w:t>
            </w:r>
          </w:p>
        </w:tc>
        <w:tc>
          <w:tcPr>
            <w:tcW w:w="5024" w:type="dxa"/>
            <w:gridSpan w:val="5"/>
            <w:tcBorders>
              <w:top w:val="single" w:sz="8" w:space="0" w:color="auto"/>
              <w:left w:val="nil"/>
              <w:bottom w:val="single" w:sz="8" w:space="0" w:color="auto"/>
              <w:right w:val="single" w:sz="8" w:space="0" w:color="000000"/>
            </w:tcBorders>
            <w:vAlign w:val="center"/>
          </w:tcPr>
          <w:p w:rsidR="00451ADC" w:rsidRPr="00147A3C" w:rsidRDefault="00451ADC" w:rsidP="000B3C12">
            <w:pPr>
              <w:jc w:val="center"/>
              <w:rPr>
                <w:rFonts w:ascii="Arial" w:hAnsi="Arial" w:cs="Arial"/>
                <w:lang w:val="es-ES"/>
              </w:rPr>
            </w:pPr>
            <w:r w:rsidRPr="00147A3C">
              <w:rPr>
                <w:rFonts w:ascii="Arial" w:hAnsi="Arial" w:cs="Arial"/>
                <w:b/>
                <w:color w:val="000000"/>
                <w:sz w:val="18"/>
                <w:lang w:val="es-ES"/>
              </w:rPr>
              <w:t>Costo previsto (en miles</w:t>
            </w:r>
            <w:r>
              <w:rPr>
                <w:rFonts w:ascii="Arial" w:hAnsi="Arial" w:cs="Arial"/>
                <w:b/>
                <w:bCs/>
                <w:iCs/>
                <w:sz w:val="18"/>
                <w:szCs w:val="18"/>
                <w:lang w:val="es-ES"/>
              </w:rPr>
              <w:t xml:space="preserve"> de $</w:t>
            </w:r>
            <w:r w:rsidRPr="00147A3C">
              <w:rPr>
                <w:rFonts w:ascii="Arial" w:hAnsi="Arial" w:cs="Arial"/>
                <w:b/>
                <w:color w:val="000000"/>
                <w:sz w:val="18"/>
                <w:lang w:val="es-ES"/>
              </w:rPr>
              <w:t>)</w:t>
            </w:r>
          </w:p>
        </w:tc>
      </w:tr>
      <w:tr w:rsidR="00451ADC" w:rsidRPr="00147A3C">
        <w:trPr>
          <w:trHeight w:val="346"/>
        </w:trPr>
        <w:tc>
          <w:tcPr>
            <w:tcW w:w="2368"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20"/>
                <w:szCs w:val="20"/>
                <w:lang w:val="es-ES"/>
              </w:rPr>
            </w:pPr>
          </w:p>
        </w:tc>
        <w:tc>
          <w:tcPr>
            <w:tcW w:w="1953"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20"/>
                <w:szCs w:val="20"/>
                <w:lang w:val="es-ES"/>
              </w:rPr>
            </w:pPr>
          </w:p>
        </w:tc>
        <w:tc>
          <w:tcPr>
            <w:tcW w:w="995"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2011</w:t>
            </w: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2012</w:t>
            </w: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2013</w:t>
            </w: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r>
      <w:tr w:rsidR="00451ADC" w:rsidRPr="00147A3C">
        <w:trPr>
          <w:trHeight w:val="346"/>
        </w:trPr>
        <w:tc>
          <w:tcPr>
            <w:tcW w:w="2368"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r w:rsidRPr="00147A3C">
              <w:rPr>
                <w:rFonts w:ascii="Arial" w:hAnsi="Arial" w:cs="Arial"/>
                <w:color w:val="000000"/>
                <w:sz w:val="20"/>
                <w:szCs w:val="20"/>
                <w:lang w:val="es-ES"/>
              </w:rPr>
              <w:t> </w:t>
            </w:r>
          </w:p>
        </w:tc>
        <w:tc>
          <w:tcPr>
            <w:tcW w:w="1953"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r w:rsidRPr="00147A3C">
              <w:rPr>
                <w:rFonts w:ascii="Arial" w:hAnsi="Arial" w:cs="Arial"/>
                <w:color w:val="000000"/>
                <w:sz w:val="20"/>
                <w:szCs w:val="20"/>
                <w:lang w:val="es-ES"/>
              </w:rPr>
              <w:t> </w:t>
            </w:r>
          </w:p>
        </w:tc>
        <w:tc>
          <w:tcPr>
            <w:tcW w:w="995"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6"/>
        </w:trPr>
        <w:tc>
          <w:tcPr>
            <w:tcW w:w="2368"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p>
        </w:tc>
        <w:tc>
          <w:tcPr>
            <w:tcW w:w="1953"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p>
        </w:tc>
        <w:tc>
          <w:tcPr>
            <w:tcW w:w="995"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6"/>
        </w:trPr>
        <w:tc>
          <w:tcPr>
            <w:tcW w:w="2368"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r w:rsidRPr="00147A3C">
              <w:rPr>
                <w:rFonts w:ascii="Arial" w:hAnsi="Arial" w:cs="Arial"/>
                <w:color w:val="000000"/>
                <w:sz w:val="20"/>
                <w:szCs w:val="20"/>
                <w:lang w:val="es-ES"/>
              </w:rPr>
              <w:t> </w:t>
            </w:r>
          </w:p>
        </w:tc>
        <w:tc>
          <w:tcPr>
            <w:tcW w:w="1953"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p>
        </w:tc>
        <w:tc>
          <w:tcPr>
            <w:tcW w:w="995"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6"/>
        </w:trPr>
        <w:tc>
          <w:tcPr>
            <w:tcW w:w="2368"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p>
        </w:tc>
        <w:tc>
          <w:tcPr>
            <w:tcW w:w="1953"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r w:rsidRPr="00147A3C">
              <w:rPr>
                <w:rFonts w:ascii="Arial" w:hAnsi="Arial" w:cs="Arial"/>
                <w:color w:val="000000"/>
                <w:sz w:val="20"/>
                <w:szCs w:val="20"/>
                <w:lang w:val="es-ES"/>
              </w:rPr>
              <w:t> </w:t>
            </w:r>
          </w:p>
        </w:tc>
        <w:tc>
          <w:tcPr>
            <w:tcW w:w="995"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6"/>
        </w:trPr>
        <w:tc>
          <w:tcPr>
            <w:tcW w:w="2368"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r w:rsidRPr="00147A3C">
              <w:rPr>
                <w:rFonts w:ascii="Arial" w:hAnsi="Arial" w:cs="Arial"/>
                <w:color w:val="000000"/>
                <w:sz w:val="20"/>
                <w:szCs w:val="20"/>
                <w:lang w:val="es-ES"/>
              </w:rPr>
              <w:t> </w:t>
            </w:r>
          </w:p>
        </w:tc>
        <w:tc>
          <w:tcPr>
            <w:tcW w:w="1953"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p>
        </w:tc>
        <w:tc>
          <w:tcPr>
            <w:tcW w:w="995"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6"/>
        </w:trPr>
        <w:tc>
          <w:tcPr>
            <w:tcW w:w="2368"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p>
        </w:tc>
        <w:tc>
          <w:tcPr>
            <w:tcW w:w="1953"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r w:rsidRPr="00147A3C">
              <w:rPr>
                <w:rFonts w:ascii="Arial" w:hAnsi="Arial" w:cs="Arial"/>
                <w:color w:val="000000"/>
                <w:sz w:val="20"/>
                <w:szCs w:val="20"/>
                <w:lang w:val="es-ES"/>
              </w:rPr>
              <w:t> </w:t>
            </w:r>
          </w:p>
        </w:tc>
        <w:tc>
          <w:tcPr>
            <w:tcW w:w="995"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6"/>
        </w:trPr>
        <w:tc>
          <w:tcPr>
            <w:tcW w:w="4321"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7431AE">
            <w:pPr>
              <w:ind w:right="767"/>
              <w:jc w:val="right"/>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c>
          <w:tcPr>
            <w:tcW w:w="995"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88"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88"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88"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1065" w:type="dxa"/>
            <w:tcBorders>
              <w:top w:val="nil"/>
              <w:left w:val="nil"/>
              <w:bottom w:val="single" w:sz="4"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0"/>
        </w:trPr>
        <w:tc>
          <w:tcPr>
            <w:tcW w:w="432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0B3C12">
            <w:pPr>
              <w:rPr>
                <w:rFonts w:ascii="Arial" w:hAnsi="Arial" w:cs="Arial"/>
                <w:lang w:val="es-ES"/>
              </w:rPr>
            </w:pPr>
            <w:r w:rsidRPr="00147A3C">
              <w:rPr>
                <w:rFonts w:ascii="Arial" w:hAnsi="Arial" w:cs="Arial"/>
                <w:color w:val="000000"/>
                <w:sz w:val="18"/>
                <w:lang w:val="es-ES"/>
              </w:rPr>
              <w:t>Gobierno</w:t>
            </w:r>
          </w:p>
        </w:tc>
        <w:tc>
          <w:tcPr>
            <w:tcW w:w="995"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0"/>
        </w:trPr>
        <w:tc>
          <w:tcPr>
            <w:tcW w:w="432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0B3C12">
            <w:pPr>
              <w:rPr>
                <w:rFonts w:ascii="Arial" w:hAnsi="Arial" w:cs="Arial"/>
                <w:lang w:val="es-ES"/>
              </w:rPr>
            </w:pPr>
            <w:r w:rsidRPr="00147A3C">
              <w:rPr>
                <w:rFonts w:ascii="Arial" w:hAnsi="Arial" w:cs="Arial"/>
                <w:b/>
                <w:color w:val="000000"/>
                <w:sz w:val="18"/>
                <w:lang w:val="es-ES"/>
              </w:rPr>
              <w:t>FCPF</w:t>
            </w:r>
          </w:p>
        </w:tc>
        <w:tc>
          <w:tcPr>
            <w:tcW w:w="995"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C44451">
        <w:trPr>
          <w:trHeight w:val="300"/>
        </w:trPr>
        <w:tc>
          <w:tcPr>
            <w:tcW w:w="432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0B3C12">
            <w:pPr>
              <w:rPr>
                <w:rFonts w:ascii="Arial" w:hAnsi="Arial" w:cs="Arial"/>
                <w:lang w:val="es-ES"/>
              </w:rPr>
            </w:pPr>
            <w:r w:rsidRPr="00147A3C">
              <w:rPr>
                <w:rFonts w:ascii="Arial" w:hAnsi="Arial" w:cs="Arial"/>
                <w:color w:val="000000"/>
                <w:sz w:val="18"/>
                <w:lang w:val="es-ES"/>
              </w:rPr>
              <w:t>Programa ONU-REDD (si corresponde)</w:t>
            </w:r>
          </w:p>
        </w:tc>
        <w:tc>
          <w:tcPr>
            <w:tcW w:w="995"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0"/>
        </w:trPr>
        <w:tc>
          <w:tcPr>
            <w:tcW w:w="432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0B3C12">
            <w:pPr>
              <w:rPr>
                <w:rFonts w:ascii="Arial" w:hAnsi="Arial" w:cs="Arial"/>
                <w:lang w:val="es-ES"/>
              </w:rPr>
            </w:pPr>
            <w:r w:rsidRPr="00147A3C">
              <w:rPr>
                <w:rFonts w:ascii="Arial" w:hAnsi="Arial" w:cs="Arial"/>
                <w:color w:val="000000"/>
                <w:sz w:val="18"/>
                <w:lang w:val="es-ES"/>
              </w:rPr>
              <w:t>Otro asociado para el desarrollo 1 (nombre)</w:t>
            </w:r>
          </w:p>
        </w:tc>
        <w:tc>
          <w:tcPr>
            <w:tcW w:w="995"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0"/>
        </w:trPr>
        <w:tc>
          <w:tcPr>
            <w:tcW w:w="432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0B3C12">
            <w:pPr>
              <w:rPr>
                <w:rFonts w:ascii="Arial" w:hAnsi="Arial" w:cs="Arial"/>
                <w:lang w:val="es-ES"/>
              </w:rPr>
            </w:pPr>
            <w:r w:rsidRPr="00147A3C">
              <w:rPr>
                <w:rFonts w:ascii="Arial" w:hAnsi="Arial" w:cs="Arial"/>
                <w:color w:val="000000"/>
                <w:sz w:val="18"/>
                <w:lang w:val="es-ES"/>
              </w:rPr>
              <w:t>Otro asociado para el desarrollo 2 (nombre)</w:t>
            </w:r>
          </w:p>
        </w:tc>
        <w:tc>
          <w:tcPr>
            <w:tcW w:w="995"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20"/>
                <w:szCs w:val="20"/>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20"/>
                <w:szCs w:val="20"/>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20"/>
                <w:szCs w:val="20"/>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20"/>
                <w:szCs w:val="20"/>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20"/>
                <w:szCs w:val="20"/>
                <w:lang w:val="es-ES"/>
              </w:rPr>
            </w:pPr>
          </w:p>
        </w:tc>
      </w:tr>
      <w:tr w:rsidR="00451ADC" w:rsidRPr="00F01A2A">
        <w:trPr>
          <w:trHeight w:val="638"/>
        </w:trPr>
        <w:tc>
          <w:tcPr>
            <w:tcW w:w="432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0B3C12">
            <w:pPr>
              <w:rPr>
                <w:rFonts w:ascii="Arial" w:hAnsi="Arial" w:cs="Arial"/>
                <w:lang w:val="es-ES"/>
              </w:rPr>
            </w:pPr>
            <w:r w:rsidRPr="00147A3C">
              <w:rPr>
                <w:rFonts w:ascii="Arial" w:hAnsi="Arial" w:cs="Arial"/>
                <w:color w:val="000000"/>
                <w:sz w:val="18"/>
                <w:lang w:val="es-ES"/>
              </w:rPr>
              <w:t>Otro asociado para el desarrollo 3 (nombre)</w:t>
            </w:r>
          </w:p>
        </w:tc>
        <w:tc>
          <w:tcPr>
            <w:tcW w:w="995"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20"/>
                <w:szCs w:val="20"/>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20"/>
                <w:szCs w:val="20"/>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20"/>
                <w:szCs w:val="20"/>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20"/>
                <w:szCs w:val="20"/>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20"/>
                <w:szCs w:val="20"/>
                <w:lang w:val="es-ES"/>
              </w:rPr>
            </w:pPr>
          </w:p>
        </w:tc>
      </w:tr>
    </w:tbl>
    <w:p w:rsidR="00451ADC" w:rsidRPr="00147A3C" w:rsidRDefault="00451ADC" w:rsidP="00777075">
      <w:pPr>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r w:rsidRPr="00147A3C">
        <w:rPr>
          <w:rFonts w:ascii="Arial" w:hAnsi="Arial" w:cs="Arial"/>
          <w:b/>
          <w:bCs/>
          <w:sz w:val="22"/>
          <w:szCs w:val="22"/>
          <w:lang w:val="es-ES"/>
        </w:rPr>
        <w:br w:type="page"/>
      </w:r>
    </w:p>
    <w:p w:rsidR="00451ADC" w:rsidRPr="00147A3C" w:rsidRDefault="00C44451" w:rsidP="00777075">
      <w:pPr>
        <w:rPr>
          <w:rFonts w:ascii="Arial" w:hAnsi="Arial" w:cs="Arial"/>
          <w:b/>
          <w:bCs/>
          <w:sz w:val="22"/>
          <w:szCs w:val="22"/>
          <w:lang w:val="es-ES"/>
        </w:rPr>
      </w:pPr>
      <w:r>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-9525</wp:posOffset>
                </wp:positionH>
                <wp:positionV relativeFrom="paragraph">
                  <wp:posOffset>26670</wp:posOffset>
                </wp:positionV>
                <wp:extent cx="5991225" cy="430530"/>
                <wp:effectExtent l="19050" t="21590" r="19050" b="2413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430530"/>
                        </a:xfrm>
                        <a:prstGeom prst="rect">
                          <a:avLst/>
                        </a:prstGeom>
                        <a:solidFill>
                          <a:srgbClr val="C4BC96"/>
                        </a:solidFill>
                        <a:ln w="38100">
                          <a:solidFill>
                            <a:srgbClr val="938953"/>
                          </a:solidFill>
                          <a:miter lim="800000"/>
                          <a:headEnd/>
                          <a:tailEnd/>
                        </a:ln>
                      </wps:spPr>
                      <wps:txbx>
                        <w:txbxContent>
                          <w:p w:rsidR="00410FD1" w:rsidRPr="00B66418" w:rsidRDefault="00410FD1" w:rsidP="00A65333">
                            <w:pPr>
                              <w:pStyle w:val="Heading1"/>
                              <w:rPr>
                                <w:rFonts w:ascii="Arial" w:hAnsi="Arial" w:cs="Arial"/>
                                <w:b w:val="0"/>
                                <w:bCs w:val="0"/>
                                <w:sz w:val="24"/>
                                <w:szCs w:val="24"/>
                                <w:lang w:val="es-ES"/>
                              </w:rPr>
                            </w:pPr>
                            <w:bookmarkStart w:id="136" w:name="_Toc332365621"/>
                            <w:r>
                              <w:rPr>
                                <w:rFonts w:ascii="Arial" w:hAnsi="Arial" w:cs="Arial"/>
                                <w:sz w:val="24"/>
                                <w:szCs w:val="24"/>
                                <w:lang w:val="es-ES"/>
                              </w:rPr>
                              <w:t>Componente 5:</w:t>
                            </w:r>
                            <w:r w:rsidRPr="00B66418">
                              <w:rPr>
                                <w:rFonts w:ascii="Arial" w:hAnsi="Arial" w:cs="Arial"/>
                                <w:sz w:val="24"/>
                                <w:szCs w:val="24"/>
                                <w:lang w:val="es-ES"/>
                              </w:rPr>
                              <w:t xml:space="preserve"> </w:t>
                            </w:r>
                            <w:r>
                              <w:rPr>
                                <w:rFonts w:ascii="Arial" w:hAnsi="Arial" w:cs="Arial"/>
                                <w:sz w:val="24"/>
                                <w:szCs w:val="24"/>
                                <w:lang w:val="es-ES"/>
                              </w:rPr>
                              <w:t>Cronograma y presupuesto</w:t>
                            </w:r>
                            <w:bookmarkEnd w:id="136"/>
                          </w:p>
                          <w:p w:rsidR="00410FD1" w:rsidRPr="00E64915" w:rsidRDefault="00410FD1" w:rsidP="00E64915">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75pt;margin-top:2.1pt;width:471.75pt;height:3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" fillcolor="#c4bc96" strokecolor="#938953" strokeweight="3pt">
                <v:textbox>
                  <w:txbxContent>
                    <w:p w:rsidR="00410FD1" w:rsidRPr="00B66418" w:rsidRDefault="00410FD1" w:rsidP="00A65333">
                      <w:pPr>
                        <w:pStyle w:val="Heading1"/>
                        <w:rPr>
                          <w:rFonts w:ascii="Arial" w:hAnsi="Arial" w:cs="Arial"/>
                          <w:b w:val="0"/>
                          <w:bCs w:val="0"/>
                          <w:sz w:val="24"/>
                          <w:szCs w:val="24"/>
                          <w:lang w:val="es-ES"/>
                        </w:rPr>
                      </w:pPr>
                      <w:bookmarkStart w:id="137" w:name="_Toc332365621"/>
                      <w:r>
                        <w:rPr>
                          <w:rFonts w:ascii="Arial" w:hAnsi="Arial" w:cs="Arial"/>
                          <w:sz w:val="24"/>
                          <w:szCs w:val="24"/>
                          <w:lang w:val="es-ES"/>
                        </w:rPr>
                        <w:t>Componente 5:</w:t>
                      </w:r>
                      <w:r w:rsidRPr="00B66418">
                        <w:rPr>
                          <w:rFonts w:ascii="Arial" w:hAnsi="Arial" w:cs="Arial"/>
                          <w:sz w:val="24"/>
                          <w:szCs w:val="24"/>
                          <w:lang w:val="es-ES"/>
                        </w:rPr>
                        <w:t xml:space="preserve"> </w:t>
                      </w:r>
                      <w:r>
                        <w:rPr>
                          <w:rFonts w:ascii="Arial" w:hAnsi="Arial" w:cs="Arial"/>
                          <w:sz w:val="24"/>
                          <w:szCs w:val="24"/>
                          <w:lang w:val="es-ES"/>
                        </w:rPr>
                        <w:t>Cronograma y presupuesto</w:t>
                      </w:r>
                      <w:bookmarkEnd w:id="137"/>
                    </w:p>
                    <w:p w:rsidR="00410FD1" w:rsidRPr="00E64915" w:rsidRDefault="00410FD1" w:rsidP="00E64915">
                      <w:pPr>
                        <w:jc w:val="center"/>
                        <w:rPr>
                          <w:rFonts w:ascii="Arial" w:hAnsi="Arial" w:cs="Arial"/>
                          <w:b/>
                          <w:bCs/>
                        </w:rPr>
                      </w:pPr>
                    </w:p>
                  </w:txbxContent>
                </v:textbox>
              </v:shape>
            </w:pict>
          </mc:Fallback>
        </mc:AlternateContent>
      </w:r>
    </w:p>
    <w:p w:rsidR="00451ADC" w:rsidRPr="00147A3C" w:rsidRDefault="00451ADC" w:rsidP="00E64915">
      <w:pPr>
        <w:pStyle w:val="p5"/>
        <w:jc w:val="left"/>
        <w:rPr>
          <w:b/>
          <w:bCs/>
          <w:lang w:val="es-ES"/>
        </w:rPr>
      </w:pPr>
      <w:r w:rsidRPr="00147A3C">
        <w:rPr>
          <w:lang w:val="es-ES"/>
        </w:rPr>
        <w:t xml:space="preserve"> </w:t>
      </w:r>
    </w:p>
    <w:p w:rsidR="00451ADC" w:rsidRPr="00147A3C" w:rsidRDefault="00451ADC" w:rsidP="00777075">
      <w:pPr>
        <w:rPr>
          <w:rFonts w:ascii="Arial" w:hAnsi="Arial" w:cs="Arial"/>
          <w:b/>
          <w:bCs/>
          <w:sz w:val="22"/>
          <w:szCs w:val="22"/>
          <w:lang w:val="es-ES"/>
        </w:rPr>
      </w:pPr>
    </w:p>
    <w:p w:rsidR="00451ADC" w:rsidRPr="00147A3C" w:rsidRDefault="00C44451">
      <w:pPr>
        <w:pStyle w:val="ListParagraph"/>
        <w:jc w:val="both"/>
        <w:rPr>
          <w:rFonts w:ascii="Arial" w:hAnsi="Arial" w:cs="Arial"/>
          <w:sz w:val="20"/>
          <w:szCs w:val="20"/>
          <w:lang w:val="es-ES"/>
        </w:rPr>
      </w:pPr>
      <w:r>
        <w:rPr>
          <w:noProof/>
        </w:rPr>
        <mc:AlternateContent>
          <mc:Choice Requires="wps">
            <w:drawing>
              <wp:anchor distT="0" distB="0" distL="114300" distR="114300" simplePos="0" relativeHeight="251651072" behindDoc="0" locked="0" layoutInCell="1" allowOverlap="1">
                <wp:simplePos x="0" y="0"/>
                <wp:positionH relativeFrom="column">
                  <wp:posOffset>409575</wp:posOffset>
                </wp:positionH>
                <wp:positionV relativeFrom="paragraph">
                  <wp:posOffset>96520</wp:posOffset>
                </wp:positionV>
                <wp:extent cx="5181600" cy="1379220"/>
                <wp:effectExtent l="19050" t="20955" r="19050" b="19050"/>
                <wp:wrapNone/>
                <wp:docPr id="2" name="Text Box 8"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379220"/>
                        </a:xfrm>
                        <a:prstGeom prst="rect">
                          <a:avLst/>
                        </a:prstGeom>
                        <a:blipFill dpi="0" rotWithShape="0">
                          <a:blip r:embed="rId9"/>
                          <a:srcRect/>
                          <a:tile tx="0" ty="0" sx="100000" sy="100000" flip="none" algn="tl"/>
                        </a:blipFill>
                        <a:ln w="38100" cmpd="dbl">
                          <a:solidFill>
                            <a:srgbClr val="000000"/>
                          </a:solidFill>
                          <a:miter lim="800000"/>
                          <a:headEnd/>
                          <a:tailEnd/>
                        </a:ln>
                      </wps:spPr>
                      <wps:txbx>
                        <w:txbxContent>
                          <w:p w:rsidR="00410FD1" w:rsidRDefault="00410FD1" w:rsidP="006A1ED9">
                            <w:pPr>
                              <w:spacing w:before="0"/>
                              <w:ind w:left="518"/>
                              <w:jc w:val="center"/>
                              <w:rPr>
                                <w:rFonts w:ascii="Arial" w:hAnsi="Arial"/>
                                <w:lang w:val="es-ES"/>
                              </w:rPr>
                            </w:pPr>
                            <w:r>
                              <w:rPr>
                                <w:rFonts w:ascii="Arial" w:hAnsi="Arial"/>
                                <w:b/>
                                <w:sz w:val="16"/>
                                <w:lang w:val="es-ES"/>
                              </w:rPr>
                              <w:t xml:space="preserve">Norma 5 que debe cumplir el texto de la propuesta de preparación para este componente: </w:t>
                            </w:r>
                          </w:p>
                          <w:p w:rsidR="00410FD1" w:rsidRPr="006A1ED9" w:rsidRDefault="00410FD1" w:rsidP="006A1ED9">
                            <w:pPr>
                              <w:spacing w:before="0"/>
                              <w:ind w:left="518"/>
                              <w:jc w:val="center"/>
                              <w:rPr>
                                <w:rFonts w:ascii="Arial" w:hAnsi="Arial"/>
                                <w:b/>
                                <w:sz w:val="16"/>
                                <w:highlight w:val="yellow"/>
                                <w:lang w:val="es-ES"/>
                              </w:rPr>
                            </w:pPr>
                            <w:r>
                              <w:rPr>
                                <w:rFonts w:ascii="Arial" w:hAnsi="Arial"/>
                                <w:b/>
                                <w:color w:val="000000"/>
                                <w:sz w:val="16"/>
                                <w:lang w:val="es-ES"/>
                              </w:rPr>
                              <w:t>Integridad de los requisitos de información y recursos</w:t>
                            </w:r>
                          </w:p>
                          <w:p w:rsidR="00410FD1" w:rsidRPr="006A1ED9" w:rsidRDefault="00410FD1" w:rsidP="006A1ED9">
                            <w:pPr>
                              <w:rPr>
                                <w:rFonts w:ascii="Arial" w:hAnsi="Arial"/>
                                <w:b/>
                                <w:lang w:val="es-ES"/>
                              </w:rPr>
                            </w:pPr>
                            <w:r>
                              <w:rPr>
                                <w:rFonts w:ascii="Arial" w:hAnsi="Arial"/>
                                <w:sz w:val="16"/>
                                <w:lang w:val="es-ES"/>
                              </w:rPr>
                              <w:t>La propuesta de preparación propone un conjunto completo de actividades para lograr la preparación para REDD+ e identifica las necesidades de fortalecimiento de la capacidad y recursos para realizar estas actividades.  El presupuesto y el cronograma del financiamiento y de la asistencia técnica solicitados al FCPF o al programa ONU-REDD, así como también a otras fuentes internacionales (por ejemplo, asistencia bilateral), se resumen por año y por posible donante. La información presentada refleja las prioridades en la propuesta de preparación y es suficiente para cubrir los costos asociados con las actividades de preparación para REDD+ identificadas en la propuesta de preparación. Se señala claramente todo déficit de financiamiento o de fuentes de financiamiento.</w:t>
                            </w:r>
                          </w:p>
                          <w:p w:rsidR="00410FD1" w:rsidRPr="006A1ED9" w:rsidRDefault="00410FD1" w:rsidP="00F14C42">
                            <w:pPr>
                              <w:spacing w:after="120"/>
                              <w:ind w:left="522"/>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alt="Description: 5%" style="position:absolute;left:0;text-align:left;margin-left:32.25pt;margin-top:7.6pt;width:408pt;height:10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" strokeweight="3pt">
                <v:fill r:id="rId10" o:title=" 5%" recolor="t" type="tile"/>
                <v:stroke linestyle="thinThin"/>
                <v:textbox>
                  <w:txbxContent>
                    <w:p w:rsidR="00410FD1" w:rsidRDefault="00410FD1" w:rsidP="006A1ED9">
                      <w:pPr>
                        <w:spacing w:before="0"/>
                        <w:ind w:left="518"/>
                        <w:jc w:val="center"/>
                        <w:rPr>
                          <w:rFonts w:ascii="Arial" w:hAnsi="Arial"/>
                          <w:lang w:val="es-ES"/>
                        </w:rPr>
                      </w:pPr>
                      <w:r>
                        <w:rPr>
                          <w:rFonts w:ascii="Arial" w:hAnsi="Arial"/>
                          <w:b/>
                          <w:sz w:val="16"/>
                          <w:lang w:val="es-ES"/>
                        </w:rPr>
                        <w:t xml:space="preserve">Norma 5 que debe cumplir el texto de la propuesta de preparación para este componente: </w:t>
                      </w:r>
                    </w:p>
                    <w:p w:rsidR="00410FD1" w:rsidRPr="006A1ED9" w:rsidRDefault="00410FD1" w:rsidP="006A1ED9">
                      <w:pPr>
                        <w:spacing w:before="0"/>
                        <w:ind w:left="518"/>
                        <w:jc w:val="center"/>
                        <w:rPr>
                          <w:rFonts w:ascii="Arial" w:hAnsi="Arial"/>
                          <w:b/>
                          <w:sz w:val="16"/>
                          <w:highlight w:val="yellow"/>
                          <w:lang w:val="es-ES"/>
                        </w:rPr>
                      </w:pPr>
                      <w:r>
                        <w:rPr>
                          <w:rFonts w:ascii="Arial" w:hAnsi="Arial"/>
                          <w:b/>
                          <w:color w:val="000000"/>
                          <w:sz w:val="16"/>
                          <w:lang w:val="es-ES"/>
                        </w:rPr>
                        <w:t>Integridad de los requisitos de información y recursos</w:t>
                      </w:r>
                    </w:p>
                    <w:p w:rsidR="00410FD1" w:rsidRPr="006A1ED9" w:rsidRDefault="00410FD1" w:rsidP="006A1ED9">
                      <w:pPr>
                        <w:rPr>
                          <w:rFonts w:ascii="Arial" w:hAnsi="Arial"/>
                          <w:b/>
                          <w:lang w:val="es-ES"/>
                        </w:rPr>
                      </w:pPr>
                      <w:r>
                        <w:rPr>
                          <w:rFonts w:ascii="Arial" w:hAnsi="Arial"/>
                          <w:sz w:val="16"/>
                          <w:lang w:val="es-ES"/>
                        </w:rPr>
                        <w:t>La propuesta de preparación propone un conjunto completo de actividades para lograr la preparación para REDD+ e identifica las necesidades de fortalecimiento de la capacidad y recursos para realizar estas actividades.  El presupuesto y el cronograma del financiamiento y de la asistencia técnica solicitados al FCPF o al programa ONU-REDD, así como también a otras fuentes internacionales (por ejemplo, asistencia bilateral), se resumen por año y por posible donante. La información presentada refleja las prioridades en la propuesta de preparación y es suficiente para cubrir los costos asociados con las actividades de preparación para REDD+ identificadas en la propuesta de preparación. Se señala claramente todo déficit de financiamiento o de fuentes de financiamiento.</w:t>
                      </w:r>
                    </w:p>
                    <w:p w:rsidR="00410FD1" w:rsidRPr="006A1ED9" w:rsidRDefault="00410FD1" w:rsidP="00F14C42">
                      <w:pPr>
                        <w:spacing w:after="120"/>
                        <w:ind w:left="522"/>
                        <w:rPr>
                          <w:lang w:val="es-ES"/>
                        </w:rPr>
                      </w:pPr>
                    </w:p>
                  </w:txbxContent>
                </v:textbox>
              </v:shape>
            </w:pict>
          </mc:Fallback>
        </mc:AlternateContent>
      </w:r>
    </w:p>
    <w:p w:rsidR="00451ADC" w:rsidRPr="00147A3C" w:rsidRDefault="00451ADC">
      <w:pPr>
        <w:pStyle w:val="ListParagraph"/>
        <w:jc w:val="both"/>
        <w:rPr>
          <w:rFonts w:ascii="Arial" w:hAnsi="Arial" w:cs="Arial"/>
          <w:sz w:val="20"/>
          <w:szCs w:val="20"/>
          <w:lang w:val="es-ES"/>
        </w:rPr>
      </w:pPr>
    </w:p>
    <w:p w:rsidR="00451ADC" w:rsidRPr="00147A3C" w:rsidRDefault="00451ADC" w:rsidP="002F4353">
      <w:pPr>
        <w:jc w:val="both"/>
        <w:rPr>
          <w:rFonts w:ascii="Arial" w:hAnsi="Arial" w:cs="Arial"/>
          <w:b/>
          <w:bCs/>
          <w:sz w:val="22"/>
          <w:szCs w:val="22"/>
          <w:lang w:val="es-ES"/>
        </w:rPr>
      </w:pPr>
    </w:p>
    <w:p w:rsidR="00451ADC" w:rsidRPr="00147A3C" w:rsidRDefault="00451ADC" w:rsidP="002F4353">
      <w:pPr>
        <w:jc w:val="both"/>
        <w:rPr>
          <w:rFonts w:ascii="Arial" w:hAnsi="Arial" w:cs="Arial"/>
          <w:b/>
          <w:bCs/>
          <w:sz w:val="22"/>
          <w:szCs w:val="22"/>
          <w:lang w:val="es-ES"/>
        </w:rPr>
      </w:pPr>
    </w:p>
    <w:p w:rsidR="00451ADC" w:rsidRPr="00147A3C" w:rsidRDefault="00451ADC" w:rsidP="002F4353">
      <w:pPr>
        <w:jc w:val="both"/>
        <w:rPr>
          <w:rFonts w:ascii="Arial" w:hAnsi="Arial" w:cs="Arial"/>
          <w:b/>
          <w:bCs/>
          <w:sz w:val="22"/>
          <w:szCs w:val="22"/>
          <w:lang w:val="es-ES"/>
        </w:rPr>
      </w:pPr>
    </w:p>
    <w:p w:rsidR="00451ADC" w:rsidRPr="00147A3C" w:rsidRDefault="00451ADC" w:rsidP="002F4353">
      <w:pPr>
        <w:jc w:val="both"/>
        <w:rPr>
          <w:rFonts w:ascii="Arial" w:hAnsi="Arial" w:cs="Arial"/>
          <w:b/>
          <w:bCs/>
          <w:sz w:val="22"/>
          <w:szCs w:val="22"/>
          <w:lang w:val="es-ES"/>
        </w:rPr>
      </w:pPr>
    </w:p>
    <w:p w:rsidR="00451ADC" w:rsidRPr="00147A3C" w:rsidRDefault="00451ADC" w:rsidP="002F4353">
      <w:pPr>
        <w:jc w:val="both"/>
        <w:rPr>
          <w:rFonts w:ascii="Arial" w:hAnsi="Arial" w:cs="Arial"/>
          <w:b/>
          <w:bCs/>
          <w:sz w:val="22"/>
          <w:szCs w:val="22"/>
          <w:lang w:val="es-ES"/>
        </w:rPr>
      </w:pPr>
    </w:p>
    <w:p w:rsidR="00451ADC" w:rsidRPr="00147A3C" w:rsidRDefault="00451ADC" w:rsidP="00A65333">
      <w:pPr>
        <w:jc w:val="both"/>
        <w:rPr>
          <w:rFonts w:ascii="Arial" w:hAnsi="Arial" w:cs="Arial"/>
          <w:b/>
          <w:bCs/>
          <w:sz w:val="20"/>
          <w:szCs w:val="20"/>
          <w:lang w:val="es-ES"/>
        </w:rPr>
      </w:pPr>
      <w:r w:rsidRPr="00147A3C">
        <w:rPr>
          <w:rFonts w:ascii="Arial" w:hAnsi="Arial" w:cs="Arial"/>
          <w:b/>
          <w:bCs/>
          <w:sz w:val="20"/>
          <w:szCs w:val="20"/>
          <w:lang w:val="es-ES"/>
        </w:rPr>
        <w:t>Proponga detalles sobre el cronograma, el presupuesto y la asignación de recursos para cada uno de los donantes en el cuadro 5.</w:t>
      </w:r>
    </w:p>
    <w:p w:rsidR="00451ADC" w:rsidRDefault="00451ADC" w:rsidP="002F4353">
      <w:pPr>
        <w:jc w:val="both"/>
        <w:rPr>
          <w:rFonts w:ascii="Arial" w:hAnsi="Arial" w:cs="Arial"/>
          <w:b/>
          <w:bCs/>
          <w:sz w:val="22"/>
          <w:szCs w:val="22"/>
          <w:lang w:val="es-ES"/>
        </w:rPr>
      </w:pPr>
    </w:p>
    <w:p w:rsidR="009F120F" w:rsidRDefault="009F120F" w:rsidP="002F4353">
      <w:pPr>
        <w:jc w:val="both"/>
        <w:rPr>
          <w:rFonts w:ascii="Arial" w:hAnsi="Arial" w:cs="Arial"/>
          <w:b/>
          <w:bCs/>
          <w:sz w:val="22"/>
          <w:szCs w:val="22"/>
          <w:lang w:val="es-ES"/>
        </w:rPr>
      </w:pPr>
    </w:p>
    <w:p w:rsidR="009F120F" w:rsidRDefault="009F120F" w:rsidP="002F4353">
      <w:pPr>
        <w:jc w:val="both"/>
        <w:rPr>
          <w:rFonts w:ascii="Arial" w:hAnsi="Arial" w:cs="Arial"/>
          <w:b/>
          <w:bCs/>
          <w:sz w:val="22"/>
          <w:szCs w:val="22"/>
          <w:lang w:val="es-ES"/>
        </w:rPr>
      </w:pPr>
    </w:p>
    <w:p w:rsidR="009F120F" w:rsidRDefault="009F120F" w:rsidP="002F4353">
      <w:pPr>
        <w:jc w:val="both"/>
        <w:rPr>
          <w:rFonts w:ascii="Arial" w:hAnsi="Arial" w:cs="Arial"/>
          <w:b/>
          <w:bCs/>
          <w:sz w:val="22"/>
          <w:szCs w:val="22"/>
          <w:lang w:val="es-ES"/>
        </w:rPr>
      </w:pPr>
    </w:p>
    <w:p w:rsidR="009F120F" w:rsidRPr="00147A3C" w:rsidRDefault="009F120F" w:rsidP="002F4353">
      <w:pPr>
        <w:jc w:val="both"/>
        <w:rPr>
          <w:rFonts w:ascii="Arial" w:hAnsi="Arial" w:cs="Arial"/>
          <w:b/>
          <w:bCs/>
          <w:sz w:val="22"/>
          <w:szCs w:val="22"/>
          <w:lang w:val="es-ES"/>
        </w:rPr>
      </w:pPr>
    </w:p>
    <w:tbl>
      <w:tblPr>
        <w:tblW w:w="9360" w:type="dxa"/>
        <w:tblInd w:w="2" w:type="dxa"/>
        <w:tblLayout w:type="fixed"/>
        <w:tblLook w:val="00A0" w:firstRow="1" w:lastRow="0" w:firstColumn="1" w:lastColumn="0" w:noHBand="0" w:noVBand="0"/>
      </w:tblPr>
      <w:tblGrid>
        <w:gridCol w:w="2372"/>
        <w:gridCol w:w="1956"/>
        <w:gridCol w:w="997"/>
        <w:gridCol w:w="990"/>
        <w:gridCol w:w="990"/>
        <w:gridCol w:w="990"/>
        <w:gridCol w:w="1065"/>
      </w:tblGrid>
      <w:tr w:rsidR="00451ADC" w:rsidRPr="00147A3C">
        <w:trPr>
          <w:trHeight w:val="465"/>
        </w:trPr>
        <w:tc>
          <w:tcPr>
            <w:tcW w:w="9360"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A65333">
            <w:pPr>
              <w:jc w:val="center"/>
              <w:rPr>
                <w:rFonts w:ascii="Arial" w:hAnsi="Arial" w:cs="Arial"/>
                <w:lang w:val="es-ES"/>
              </w:rPr>
            </w:pPr>
            <w:r w:rsidRPr="00147A3C">
              <w:rPr>
                <w:rFonts w:ascii="Arial" w:hAnsi="Arial" w:cs="Arial"/>
                <w:b/>
                <w:bCs/>
                <w:color w:val="000000"/>
                <w:sz w:val="18"/>
                <w:szCs w:val="18"/>
                <w:lang w:val="es-ES"/>
              </w:rPr>
              <w:t xml:space="preserve">Cuadro 5: </w:t>
            </w:r>
            <w:r w:rsidRPr="00147A3C">
              <w:rPr>
                <w:rFonts w:ascii="Arial" w:hAnsi="Arial" w:cs="Arial"/>
                <w:b/>
                <w:bCs/>
                <w:sz w:val="18"/>
                <w:szCs w:val="18"/>
                <w:lang w:val="es-ES"/>
              </w:rPr>
              <w:t>Cronograma y presupuesto</w:t>
            </w:r>
          </w:p>
        </w:tc>
      </w:tr>
      <w:tr w:rsidR="00451ADC" w:rsidRPr="00F01A2A">
        <w:trPr>
          <w:trHeight w:val="223"/>
        </w:trPr>
        <w:tc>
          <w:tcPr>
            <w:tcW w:w="2372"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A65333">
            <w:pPr>
              <w:jc w:val="center"/>
              <w:rPr>
                <w:rFonts w:ascii="Arial" w:hAnsi="Arial" w:cs="Arial"/>
                <w:lang w:val="es-ES"/>
              </w:rPr>
            </w:pPr>
            <w:r w:rsidRPr="00147A3C">
              <w:rPr>
                <w:rFonts w:ascii="Arial" w:hAnsi="Arial" w:cs="Arial"/>
                <w:b/>
                <w:bCs/>
                <w:color w:val="000000"/>
                <w:sz w:val="18"/>
                <w:szCs w:val="18"/>
                <w:lang w:val="es-ES"/>
              </w:rPr>
              <w:t>Actividad principal</w:t>
            </w:r>
          </w:p>
        </w:tc>
        <w:tc>
          <w:tcPr>
            <w:tcW w:w="195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A65333">
            <w:pPr>
              <w:jc w:val="center"/>
              <w:rPr>
                <w:rFonts w:ascii="Arial" w:hAnsi="Arial" w:cs="Arial"/>
                <w:lang w:val="es-ES"/>
              </w:rPr>
            </w:pPr>
            <w:r w:rsidRPr="00147A3C">
              <w:rPr>
                <w:rFonts w:ascii="Arial" w:hAnsi="Arial" w:cs="Arial"/>
                <w:b/>
                <w:bCs/>
                <w:color w:val="000000"/>
                <w:sz w:val="18"/>
                <w:szCs w:val="18"/>
                <w:lang w:val="es-ES"/>
              </w:rPr>
              <w:t>Actividad secundaria</w:t>
            </w:r>
          </w:p>
        </w:tc>
        <w:tc>
          <w:tcPr>
            <w:tcW w:w="5032" w:type="dxa"/>
            <w:gridSpan w:val="5"/>
            <w:tcBorders>
              <w:top w:val="single" w:sz="8" w:space="0" w:color="auto"/>
              <w:left w:val="nil"/>
              <w:bottom w:val="single" w:sz="8" w:space="0" w:color="auto"/>
              <w:right w:val="single" w:sz="8" w:space="0" w:color="000000"/>
            </w:tcBorders>
            <w:vAlign w:val="center"/>
          </w:tcPr>
          <w:p w:rsidR="00451ADC" w:rsidRPr="00147A3C" w:rsidRDefault="00451ADC" w:rsidP="00A65333">
            <w:pPr>
              <w:jc w:val="center"/>
              <w:rPr>
                <w:rFonts w:ascii="Arial" w:hAnsi="Arial" w:cs="Arial"/>
                <w:lang w:val="es-ES"/>
              </w:rPr>
            </w:pPr>
            <w:r w:rsidRPr="00147A3C">
              <w:rPr>
                <w:rFonts w:ascii="Arial" w:hAnsi="Arial" w:cs="Arial"/>
                <w:b/>
                <w:bCs/>
                <w:color w:val="000000"/>
                <w:sz w:val="18"/>
                <w:szCs w:val="18"/>
                <w:lang w:val="es-ES"/>
              </w:rPr>
              <w:t>Costo previsto (en miles</w:t>
            </w:r>
            <w:r>
              <w:rPr>
                <w:rFonts w:ascii="Arial" w:hAnsi="Arial" w:cs="Arial"/>
                <w:b/>
                <w:bCs/>
                <w:iCs/>
                <w:sz w:val="18"/>
                <w:szCs w:val="18"/>
                <w:lang w:val="es-ES"/>
              </w:rPr>
              <w:t xml:space="preserve"> de $</w:t>
            </w:r>
            <w:r w:rsidRPr="00147A3C">
              <w:rPr>
                <w:rFonts w:ascii="Arial" w:hAnsi="Arial" w:cs="Arial"/>
                <w:b/>
                <w:bCs/>
                <w:color w:val="000000"/>
                <w:sz w:val="18"/>
                <w:szCs w:val="18"/>
                <w:lang w:val="es-ES"/>
              </w:rPr>
              <w:t>)</w:t>
            </w:r>
          </w:p>
        </w:tc>
      </w:tr>
      <w:tr w:rsidR="00451ADC" w:rsidRPr="00147A3C">
        <w:trPr>
          <w:trHeight w:val="345"/>
        </w:trPr>
        <w:tc>
          <w:tcPr>
            <w:tcW w:w="2372" w:type="dxa"/>
            <w:vMerge/>
            <w:tcBorders>
              <w:top w:val="nil"/>
              <w:left w:val="single" w:sz="8" w:space="0" w:color="auto"/>
              <w:bottom w:val="single" w:sz="8" w:space="0" w:color="000000"/>
              <w:right w:val="single" w:sz="8" w:space="0" w:color="auto"/>
            </w:tcBorders>
            <w:vAlign w:val="center"/>
          </w:tcPr>
          <w:p w:rsidR="00451ADC" w:rsidRPr="00147A3C" w:rsidRDefault="00451ADC" w:rsidP="00B707D1">
            <w:pPr>
              <w:rPr>
                <w:rFonts w:ascii="Arial" w:hAnsi="Arial" w:cs="Arial"/>
                <w:b/>
                <w:bCs/>
                <w:color w:val="000000"/>
                <w:sz w:val="18"/>
                <w:szCs w:val="18"/>
                <w:lang w:val="es-ES"/>
              </w:rPr>
            </w:pPr>
          </w:p>
        </w:tc>
        <w:tc>
          <w:tcPr>
            <w:tcW w:w="1956" w:type="dxa"/>
            <w:vMerge/>
            <w:tcBorders>
              <w:top w:val="nil"/>
              <w:left w:val="single" w:sz="8" w:space="0" w:color="auto"/>
              <w:bottom w:val="single" w:sz="8" w:space="0" w:color="000000"/>
              <w:right w:val="single" w:sz="8" w:space="0" w:color="auto"/>
            </w:tcBorders>
            <w:vAlign w:val="center"/>
          </w:tcPr>
          <w:p w:rsidR="00451ADC" w:rsidRPr="00147A3C" w:rsidRDefault="00451ADC" w:rsidP="00B707D1">
            <w:pPr>
              <w:rPr>
                <w:rFonts w:ascii="Arial" w:hAnsi="Arial" w:cs="Arial"/>
                <w:b/>
                <w:bCs/>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2011</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2012</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2013</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r>
      <w:tr w:rsidR="00451ADC" w:rsidRPr="00F01A2A">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A65333">
            <w:pPr>
              <w:rPr>
                <w:rFonts w:ascii="Arial" w:hAnsi="Arial" w:cs="Arial"/>
                <w:lang w:val="es-ES"/>
              </w:rPr>
            </w:pPr>
            <w:r w:rsidRPr="00147A3C">
              <w:rPr>
                <w:rFonts w:ascii="Arial" w:hAnsi="Arial" w:cs="Arial"/>
                <w:color w:val="000000"/>
                <w:sz w:val="18"/>
                <w:szCs w:val="18"/>
                <w:lang w:val="es-ES"/>
              </w:rPr>
              <w:t>[Agregar líneas según sea necesario para proporcionar suficientes detalles]</w:t>
            </w:r>
          </w:p>
        </w:tc>
        <w:tc>
          <w:tcPr>
            <w:tcW w:w="1956" w:type="dxa"/>
            <w:tcBorders>
              <w:top w:val="nil"/>
              <w:left w:val="nil"/>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F01A2A">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B707D1">
            <w:pPr>
              <w:ind w:right="767"/>
              <w:jc w:val="right"/>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c>
          <w:tcPr>
            <w:tcW w:w="997"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1065" w:type="dxa"/>
            <w:tcBorders>
              <w:top w:val="nil"/>
              <w:left w:val="nil"/>
              <w:bottom w:val="single" w:sz="4"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A65333">
            <w:pPr>
              <w:rPr>
                <w:rFonts w:ascii="Arial" w:hAnsi="Arial" w:cs="Arial"/>
                <w:lang w:val="es-ES"/>
              </w:rPr>
            </w:pPr>
            <w:r w:rsidRPr="00147A3C">
              <w:rPr>
                <w:rFonts w:ascii="Arial" w:hAnsi="Arial" w:cs="Arial"/>
                <w:color w:val="000000"/>
                <w:sz w:val="18"/>
                <w:szCs w:val="18"/>
                <w:lang w:val="es-ES"/>
              </w:rPr>
              <w:t>Gobierno</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A65333">
            <w:pPr>
              <w:rPr>
                <w:rFonts w:ascii="Arial" w:hAnsi="Arial" w:cs="Arial"/>
                <w:lang w:val="es-ES"/>
              </w:rPr>
            </w:pPr>
            <w:r w:rsidRPr="00147A3C">
              <w:rPr>
                <w:rFonts w:ascii="Arial" w:hAnsi="Arial" w:cs="Arial"/>
                <w:b/>
                <w:bCs/>
                <w:color w:val="000000"/>
                <w:sz w:val="18"/>
                <w:szCs w:val="18"/>
                <w:lang w:val="es-ES"/>
              </w:rPr>
              <w:t>FCPF</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C44451">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A65333">
            <w:pPr>
              <w:rPr>
                <w:rFonts w:ascii="Arial" w:hAnsi="Arial" w:cs="Arial"/>
                <w:lang w:val="es-ES"/>
              </w:rPr>
            </w:pPr>
            <w:r w:rsidRPr="00147A3C">
              <w:rPr>
                <w:rFonts w:ascii="Arial" w:hAnsi="Arial" w:cs="Arial"/>
                <w:color w:val="000000"/>
                <w:sz w:val="18"/>
                <w:szCs w:val="18"/>
                <w:lang w:val="es-ES"/>
              </w:rPr>
              <w:t>Programa ONU-REDD (si corresponde)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A65333">
            <w:pPr>
              <w:rPr>
                <w:rFonts w:ascii="Arial" w:hAnsi="Arial" w:cs="Arial"/>
                <w:lang w:val="es-ES"/>
              </w:rPr>
            </w:pPr>
            <w:r w:rsidRPr="00147A3C">
              <w:rPr>
                <w:rFonts w:ascii="Arial" w:hAnsi="Arial" w:cs="Arial"/>
                <w:color w:val="000000"/>
                <w:sz w:val="18"/>
                <w:szCs w:val="18"/>
                <w:lang w:val="es-ES"/>
              </w:rPr>
              <w:t>Otro asociado para el desarrollo 1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A65333">
            <w:pPr>
              <w:rPr>
                <w:rFonts w:ascii="Arial" w:hAnsi="Arial" w:cs="Arial"/>
                <w:lang w:val="es-ES"/>
              </w:rPr>
            </w:pPr>
            <w:r w:rsidRPr="00147A3C">
              <w:rPr>
                <w:rFonts w:ascii="Arial" w:hAnsi="Arial" w:cs="Arial"/>
                <w:color w:val="000000"/>
                <w:sz w:val="18"/>
                <w:szCs w:val="18"/>
                <w:lang w:val="es-ES"/>
              </w:rPr>
              <w:t>Otro asociado para el desarrollo 2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A65333">
            <w:pPr>
              <w:rPr>
                <w:rFonts w:ascii="Arial" w:hAnsi="Arial" w:cs="Arial"/>
                <w:lang w:val="es-ES"/>
              </w:rPr>
            </w:pPr>
            <w:r w:rsidRPr="00147A3C">
              <w:rPr>
                <w:rFonts w:ascii="Arial" w:hAnsi="Arial" w:cs="Arial"/>
                <w:color w:val="000000"/>
                <w:sz w:val="18"/>
                <w:szCs w:val="18"/>
                <w:lang w:val="es-ES"/>
              </w:rPr>
              <w:t>Otro asociado para el desarrollo 3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bl>
    <w:p w:rsidR="00451ADC" w:rsidRPr="00147A3C" w:rsidRDefault="00451ADC" w:rsidP="007B0AF7">
      <w:pPr>
        <w:rPr>
          <w:rFonts w:ascii="Arial" w:hAnsi="Arial" w:cs="Arial"/>
          <w:b/>
          <w:bCs/>
          <w:sz w:val="22"/>
          <w:szCs w:val="22"/>
          <w:lang w:val="es-ES"/>
        </w:rPr>
      </w:pPr>
    </w:p>
    <w:p w:rsidR="00451ADC" w:rsidRPr="00147A3C" w:rsidRDefault="00451ADC" w:rsidP="007B0AF7">
      <w:pPr>
        <w:rPr>
          <w:rFonts w:ascii="Arial" w:hAnsi="Arial" w:cs="Arial"/>
          <w:b/>
          <w:bCs/>
          <w:sz w:val="22"/>
          <w:szCs w:val="22"/>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C44451">
        <w:trPr>
          <w:jc w:val="center"/>
        </w:trPr>
        <w:tc>
          <w:tcPr>
            <w:tcW w:w="9360" w:type="dxa"/>
            <w:shd w:val="clear" w:color="auto" w:fill="C4BC96"/>
          </w:tcPr>
          <w:p w:rsidR="00451ADC" w:rsidRPr="00147A3C" w:rsidRDefault="00451ADC" w:rsidP="00944CC5">
            <w:pPr>
              <w:pStyle w:val="p5"/>
              <w:rPr>
                <w:lang w:val="es-ES"/>
              </w:rPr>
            </w:pPr>
            <w:r w:rsidRPr="00147A3C">
              <w:rPr>
                <w:lang w:val="es-ES"/>
              </w:rPr>
              <w:lastRenderedPageBreak/>
              <w:br w:type="page"/>
            </w:r>
          </w:p>
          <w:p w:rsidR="00451ADC" w:rsidRPr="0029180D" w:rsidRDefault="00451ADC" w:rsidP="00A65333">
            <w:pPr>
              <w:pStyle w:val="Heading1"/>
              <w:rPr>
                <w:rFonts w:ascii="Arial" w:hAnsi="Arial" w:cs="Arial"/>
                <w:b w:val="0"/>
                <w:bCs w:val="0"/>
                <w:kern w:val="0"/>
                <w:sz w:val="24"/>
                <w:szCs w:val="24"/>
                <w:lang w:val="es-ES" w:eastAsia="nl-NL"/>
              </w:rPr>
            </w:pPr>
            <w:bookmarkStart w:id="138" w:name="_Toc332365622"/>
            <w:r w:rsidRPr="0029180D">
              <w:rPr>
                <w:rFonts w:ascii="Arial" w:hAnsi="Arial" w:cs="Arial"/>
                <w:kern w:val="0"/>
                <w:sz w:val="24"/>
                <w:szCs w:val="24"/>
                <w:lang w:val="es-ES" w:eastAsia="nl-NL"/>
              </w:rPr>
              <w:t>Componente 6: Diseño de un marco de seguimiento y evaluación del programa</w:t>
            </w:r>
            <w:bookmarkEnd w:id="138"/>
          </w:p>
          <w:p w:rsidR="00451ADC" w:rsidRPr="00147A3C" w:rsidRDefault="00451ADC" w:rsidP="00944CC5">
            <w:pPr>
              <w:pStyle w:val="p5"/>
              <w:rPr>
                <w:lang w:val="es-ES"/>
              </w:rPr>
            </w:pPr>
          </w:p>
        </w:tc>
      </w:tr>
    </w:tbl>
    <w:p w:rsidR="00451ADC" w:rsidRPr="00147A3C" w:rsidRDefault="00451ADC" w:rsidP="00A918BE">
      <w:pPr>
        <w:rPr>
          <w:rFonts w:ascii="Arial" w:hAnsi="Arial" w:cs="Arial"/>
          <w:b/>
          <w:bCs/>
          <w:sz w:val="22"/>
          <w:szCs w:val="22"/>
          <w:lang w:val="es-ES"/>
        </w:rPr>
      </w:pPr>
    </w:p>
    <w:p w:rsidR="00451ADC" w:rsidRPr="00147A3C" w:rsidRDefault="00C44451" w:rsidP="00E64915">
      <w:pPr>
        <w:ind w:left="360"/>
        <w:rPr>
          <w:rFonts w:ascii="Arial" w:hAnsi="Arial" w:cs="Arial"/>
          <w:sz w:val="22"/>
          <w:szCs w:val="22"/>
          <w:lang w:val="es-ES"/>
        </w:rPr>
      </w:pPr>
      <w:r>
        <w:rPr>
          <w:noProof/>
        </w:rPr>
        <mc:AlternateContent>
          <mc:Choice Requires="wps">
            <w:drawing>
              <wp:anchor distT="0" distB="0" distL="114300" distR="114300" simplePos="0" relativeHeight="251662336" behindDoc="0" locked="0" layoutInCell="1" allowOverlap="1">
                <wp:simplePos x="0" y="0"/>
                <wp:positionH relativeFrom="column">
                  <wp:posOffset>696595</wp:posOffset>
                </wp:positionH>
                <wp:positionV relativeFrom="paragraph">
                  <wp:posOffset>73660</wp:posOffset>
                </wp:positionV>
                <wp:extent cx="4290060" cy="1511300"/>
                <wp:effectExtent l="20320" t="20955" r="23495" b="20320"/>
                <wp:wrapNone/>
                <wp:docPr id="1" name="Text Box 25" descr="Description: 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1511300"/>
                        </a:xfrm>
                        <a:prstGeom prst="rect">
                          <a:avLst/>
                        </a:prstGeom>
                        <a:blipFill dpi="0" rotWithShape="0">
                          <a:blip r:embed="rId9"/>
                          <a:srcRect/>
                          <a:tile tx="0" ty="0" sx="100000" sy="100000" flip="none" algn="tl"/>
                        </a:blipFill>
                        <a:ln w="38100" cmpd="dbl">
                          <a:solidFill>
                            <a:srgbClr val="000000"/>
                          </a:solidFill>
                          <a:miter lim="800000"/>
                          <a:headEnd/>
                          <a:tailEnd/>
                        </a:ln>
                      </wps:spPr>
                      <wps:txbx>
                        <w:txbxContent>
                          <w:p w:rsidR="00410FD1" w:rsidRPr="006A1ED9" w:rsidRDefault="00410FD1" w:rsidP="006A1ED9">
                            <w:pPr>
                              <w:spacing w:before="0"/>
                              <w:ind w:left="518" w:hanging="360"/>
                              <w:jc w:val="center"/>
                              <w:rPr>
                                <w:rFonts w:ascii="Arial" w:hAnsi="Arial"/>
                                <w:b/>
                                <w:sz w:val="16"/>
                                <w:lang w:val="es-ES"/>
                              </w:rPr>
                            </w:pPr>
                            <w:r>
                              <w:rPr>
                                <w:rFonts w:ascii="Arial" w:hAnsi="Arial"/>
                                <w:b/>
                                <w:sz w:val="16"/>
                                <w:lang w:val="es-ES"/>
                              </w:rPr>
                              <w:t>Norma 6 que debe cumplir el texto de la propuesta de preparación para este componente:</w:t>
                            </w:r>
                          </w:p>
                          <w:p w:rsidR="00410FD1" w:rsidRPr="006A1ED9" w:rsidRDefault="00410FD1" w:rsidP="006A1ED9">
                            <w:pPr>
                              <w:spacing w:before="0"/>
                              <w:ind w:left="518" w:hanging="360"/>
                              <w:jc w:val="center"/>
                              <w:rPr>
                                <w:rFonts w:ascii="Arial" w:hAnsi="Arial"/>
                                <w:b/>
                                <w:sz w:val="16"/>
                                <w:lang w:val="es-ES"/>
                              </w:rPr>
                            </w:pPr>
                            <w:r>
                              <w:rPr>
                                <w:rFonts w:ascii="Arial" w:hAnsi="Arial"/>
                                <w:b/>
                                <w:sz w:val="16"/>
                                <w:lang w:val="es-ES"/>
                              </w:rPr>
                              <w:t>Diseño de un marco de seguimiento y evaluación del programa</w:t>
                            </w:r>
                          </w:p>
                          <w:p w:rsidR="00410FD1" w:rsidRPr="006A1ED9" w:rsidRDefault="00410FD1" w:rsidP="006A1ED9">
                            <w:pPr>
                              <w:rPr>
                                <w:rFonts w:ascii="Arial" w:hAnsi="Arial"/>
                                <w:b/>
                                <w:lang w:val="es-ES"/>
                              </w:rPr>
                            </w:pPr>
                            <w:r>
                              <w:rPr>
                                <w:rFonts w:ascii="Arial" w:hAnsi="Arial"/>
                                <w:sz w:val="16"/>
                                <w:lang w:val="es-ES"/>
                              </w:rPr>
                              <w:t>La propuesta de preparación describe los indicadores que se utilizarán para realizar el seguimiento del desempeño del programa con respecto al proceso de preparación y las actividades de la propuesta de preparación, y para identificar oportunamente las deficiencias en los plazos o la calidad del desempeño. La propuesta de preparación demuestra que el marco contribuirá a la gestión transparente de los recursos financieros y de los demás recursos para cumplir con el cronograma de actividades.</w:t>
                            </w:r>
                          </w:p>
                          <w:p w:rsidR="00410FD1" w:rsidRPr="006A1ED9" w:rsidRDefault="00410FD1" w:rsidP="00F14C42">
                            <w:pPr>
                              <w:spacing w:after="120"/>
                              <w:ind w:left="522"/>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9" type="#_x0000_t202" alt="Description: Description: 5%" style="position:absolute;left:0;text-align:left;margin-left:54.85pt;margin-top:5.8pt;width:337.8pt;height: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" strokeweight="3pt">
                <v:fill r:id="rId10" o:title=" 5%" recolor="t" type="tile"/>
                <v:stroke linestyle="thinThin"/>
                <v:textbox>
                  <w:txbxContent>
                    <w:p w:rsidR="00410FD1" w:rsidRPr="006A1ED9" w:rsidRDefault="00410FD1" w:rsidP="006A1ED9">
                      <w:pPr>
                        <w:spacing w:before="0"/>
                        <w:ind w:left="518" w:hanging="360"/>
                        <w:jc w:val="center"/>
                        <w:rPr>
                          <w:rFonts w:ascii="Arial" w:hAnsi="Arial"/>
                          <w:b/>
                          <w:sz w:val="16"/>
                          <w:lang w:val="es-ES"/>
                        </w:rPr>
                      </w:pPr>
                      <w:r>
                        <w:rPr>
                          <w:rFonts w:ascii="Arial" w:hAnsi="Arial"/>
                          <w:b/>
                          <w:sz w:val="16"/>
                          <w:lang w:val="es-ES"/>
                        </w:rPr>
                        <w:t>Norma 6 que debe cumplir el texto de la propuesta de preparación para este componente:</w:t>
                      </w:r>
                    </w:p>
                    <w:p w:rsidR="00410FD1" w:rsidRPr="006A1ED9" w:rsidRDefault="00410FD1" w:rsidP="006A1ED9">
                      <w:pPr>
                        <w:spacing w:before="0"/>
                        <w:ind w:left="518" w:hanging="360"/>
                        <w:jc w:val="center"/>
                        <w:rPr>
                          <w:rFonts w:ascii="Arial" w:hAnsi="Arial"/>
                          <w:b/>
                          <w:sz w:val="16"/>
                          <w:lang w:val="es-ES"/>
                        </w:rPr>
                      </w:pPr>
                      <w:r>
                        <w:rPr>
                          <w:rFonts w:ascii="Arial" w:hAnsi="Arial"/>
                          <w:b/>
                          <w:sz w:val="16"/>
                          <w:lang w:val="es-ES"/>
                        </w:rPr>
                        <w:t>Diseño de un marco de seguimiento y evaluación del programa</w:t>
                      </w:r>
                    </w:p>
                    <w:p w:rsidR="00410FD1" w:rsidRPr="006A1ED9" w:rsidRDefault="00410FD1" w:rsidP="006A1ED9">
                      <w:pPr>
                        <w:rPr>
                          <w:rFonts w:ascii="Arial" w:hAnsi="Arial"/>
                          <w:b/>
                          <w:lang w:val="es-ES"/>
                        </w:rPr>
                      </w:pPr>
                      <w:r>
                        <w:rPr>
                          <w:rFonts w:ascii="Arial" w:hAnsi="Arial"/>
                          <w:sz w:val="16"/>
                          <w:lang w:val="es-ES"/>
                        </w:rPr>
                        <w:t>La propuesta de preparación describe los indicadores que se utilizarán para realizar el seguimiento del desempeño del programa con respecto al proceso de preparación y las actividades de la propuesta de preparación, y para identificar oportunamente las deficiencias en los plazos o la calidad del desempeño. La propuesta de preparación demuestra que el marco contribuirá a la gestión transparente de los recursos financieros y de los demás recursos para cumplir con el cronograma de actividades.</w:t>
                      </w:r>
                    </w:p>
                    <w:p w:rsidR="00410FD1" w:rsidRPr="006A1ED9" w:rsidRDefault="00410FD1" w:rsidP="00F14C42">
                      <w:pPr>
                        <w:spacing w:after="120"/>
                        <w:ind w:left="522"/>
                        <w:rPr>
                          <w:lang w:val="es-ES"/>
                        </w:rPr>
                      </w:pPr>
                    </w:p>
                  </w:txbxContent>
                </v:textbox>
              </v:shape>
            </w:pict>
          </mc:Fallback>
        </mc:AlternateContent>
      </w:r>
    </w:p>
    <w:p w:rsidR="00451ADC" w:rsidRPr="00147A3C" w:rsidRDefault="00451ADC">
      <w:pPr>
        <w:pStyle w:val="ListParagraph"/>
        <w:jc w:val="both"/>
        <w:rPr>
          <w:rFonts w:ascii="Arial" w:hAnsi="Arial" w:cs="Arial"/>
          <w:b/>
          <w:bCs/>
          <w:sz w:val="22"/>
          <w:szCs w:val="22"/>
          <w:lang w:val="es-ES"/>
        </w:rPr>
      </w:pPr>
    </w:p>
    <w:p w:rsidR="00451ADC" w:rsidRPr="00147A3C" w:rsidRDefault="00451ADC">
      <w:pPr>
        <w:pStyle w:val="ListParagraph"/>
        <w:jc w:val="both"/>
        <w:rPr>
          <w:rFonts w:ascii="Arial" w:hAnsi="Arial" w:cs="Arial"/>
          <w:b/>
          <w:bCs/>
          <w:sz w:val="22"/>
          <w:szCs w:val="22"/>
          <w:lang w:val="es-ES"/>
        </w:rPr>
      </w:pPr>
    </w:p>
    <w:p w:rsidR="00451ADC" w:rsidRPr="00147A3C" w:rsidRDefault="00451ADC" w:rsidP="00A76813">
      <w:pPr>
        <w:jc w:val="both"/>
        <w:rPr>
          <w:rFonts w:ascii="Arial" w:hAnsi="Arial" w:cs="Arial"/>
          <w:b/>
          <w:bCs/>
          <w:sz w:val="22"/>
          <w:szCs w:val="22"/>
          <w:lang w:val="es-ES"/>
        </w:rPr>
      </w:pPr>
    </w:p>
    <w:p w:rsidR="00451ADC" w:rsidRPr="00147A3C" w:rsidRDefault="00451ADC" w:rsidP="009D41E2">
      <w:pPr>
        <w:jc w:val="both"/>
        <w:rPr>
          <w:rFonts w:ascii="Arial" w:hAnsi="Arial" w:cs="Arial"/>
          <w:b/>
          <w:bCs/>
          <w:sz w:val="22"/>
          <w:szCs w:val="22"/>
          <w:lang w:val="es-ES"/>
        </w:rPr>
      </w:pPr>
    </w:p>
    <w:p w:rsidR="00451ADC" w:rsidRPr="00147A3C" w:rsidRDefault="00451ADC" w:rsidP="009D41E2">
      <w:pPr>
        <w:jc w:val="both"/>
        <w:rPr>
          <w:rFonts w:ascii="Arial" w:hAnsi="Arial" w:cs="Arial"/>
          <w:b/>
          <w:bCs/>
          <w:sz w:val="20"/>
          <w:szCs w:val="20"/>
          <w:lang w:val="es-ES"/>
        </w:rPr>
      </w:pPr>
    </w:p>
    <w:p w:rsidR="00451ADC" w:rsidRPr="00147A3C" w:rsidRDefault="00451ADC" w:rsidP="009D41E2">
      <w:pPr>
        <w:jc w:val="both"/>
        <w:rPr>
          <w:rFonts w:ascii="Arial" w:hAnsi="Arial" w:cs="Arial"/>
          <w:b/>
          <w:bCs/>
          <w:sz w:val="20"/>
          <w:szCs w:val="20"/>
          <w:lang w:val="es-ES"/>
        </w:rPr>
      </w:pPr>
    </w:p>
    <w:p w:rsidR="00451ADC" w:rsidRPr="00147A3C" w:rsidRDefault="00451ADC" w:rsidP="009D41E2">
      <w:pPr>
        <w:jc w:val="both"/>
        <w:rPr>
          <w:rFonts w:ascii="Arial" w:hAnsi="Arial" w:cs="Arial"/>
          <w:b/>
          <w:bCs/>
          <w:sz w:val="20"/>
          <w:szCs w:val="20"/>
          <w:lang w:val="es-ES"/>
        </w:rPr>
      </w:pPr>
    </w:p>
    <w:p w:rsidR="00451ADC" w:rsidRPr="00147A3C" w:rsidRDefault="00451ADC" w:rsidP="00F508EF">
      <w:pPr>
        <w:jc w:val="both"/>
        <w:rPr>
          <w:rFonts w:ascii="Arial" w:hAnsi="Arial" w:cs="Arial"/>
          <w:b/>
          <w:bCs/>
          <w:sz w:val="20"/>
          <w:szCs w:val="20"/>
          <w:lang w:val="es-ES"/>
        </w:rPr>
      </w:pPr>
      <w:r w:rsidRPr="00147A3C">
        <w:rPr>
          <w:rFonts w:ascii="Arial" w:hAnsi="Arial" w:cs="Arial"/>
          <w:b/>
          <w:bCs/>
          <w:sz w:val="20"/>
          <w:szCs w:val="20"/>
          <w:lang w:val="es-ES"/>
        </w:rPr>
        <w:t>Proporcione la siguiente información:</w:t>
      </w:r>
    </w:p>
    <w:p w:rsidR="00451ADC" w:rsidRPr="00147A3C" w:rsidRDefault="00451ADC" w:rsidP="00F508EF">
      <w:pPr>
        <w:numPr>
          <w:ilvl w:val="0"/>
          <w:numId w:val="17"/>
        </w:numPr>
        <w:jc w:val="both"/>
        <w:rPr>
          <w:rFonts w:ascii="Arial" w:hAnsi="Arial" w:cs="Arial"/>
          <w:b/>
          <w:bCs/>
          <w:sz w:val="20"/>
          <w:szCs w:val="20"/>
          <w:lang w:val="es-ES"/>
        </w:rPr>
      </w:pPr>
      <w:r w:rsidRPr="00147A3C">
        <w:rPr>
          <w:rFonts w:ascii="Arial" w:hAnsi="Arial" w:cs="Arial"/>
          <w:b/>
          <w:bCs/>
          <w:sz w:val="20"/>
          <w:szCs w:val="20"/>
          <w:lang w:val="es-ES"/>
        </w:rPr>
        <w:t>Resuma su propuesta en el espacio a continuación, en una a tres páginas.</w:t>
      </w:r>
    </w:p>
    <w:p w:rsidR="00451ADC" w:rsidRPr="00147A3C" w:rsidRDefault="00451ADC" w:rsidP="00F508EF">
      <w:pPr>
        <w:numPr>
          <w:ilvl w:val="0"/>
          <w:numId w:val="17"/>
        </w:numPr>
        <w:jc w:val="both"/>
        <w:rPr>
          <w:rFonts w:ascii="Arial" w:hAnsi="Arial" w:cs="Arial"/>
          <w:b/>
          <w:bCs/>
          <w:sz w:val="20"/>
          <w:szCs w:val="20"/>
          <w:lang w:val="es-ES"/>
        </w:rPr>
      </w:pPr>
      <w:r w:rsidRPr="00147A3C">
        <w:rPr>
          <w:rFonts w:ascii="Arial" w:hAnsi="Arial" w:cs="Arial"/>
          <w:b/>
          <w:bCs/>
          <w:sz w:val="20"/>
          <w:szCs w:val="20"/>
          <w:lang w:val="es-ES"/>
        </w:rPr>
        <w:t>Complete la solicitud de presupuesto y financiamiento en el cuadro 6 (los detalles sobre el presupuesto y el financiamiento se incluyen en el componente 5).</w:t>
      </w:r>
    </w:p>
    <w:p w:rsidR="00451ADC" w:rsidRPr="00147A3C" w:rsidRDefault="00451ADC" w:rsidP="002B3C8B">
      <w:pPr>
        <w:numPr>
          <w:ilvl w:val="0"/>
          <w:numId w:val="17"/>
        </w:numPr>
        <w:jc w:val="both"/>
        <w:rPr>
          <w:rFonts w:ascii="Arial" w:hAnsi="Arial" w:cs="Arial"/>
          <w:b/>
          <w:bCs/>
          <w:sz w:val="20"/>
          <w:szCs w:val="20"/>
          <w:lang w:val="es-ES"/>
        </w:rPr>
      </w:pPr>
      <w:r w:rsidRPr="00147A3C">
        <w:rPr>
          <w:rFonts w:ascii="Arial" w:hAnsi="Arial" w:cs="Arial"/>
          <w:b/>
          <w:bCs/>
          <w:sz w:val="20"/>
          <w:szCs w:val="20"/>
          <w:lang w:val="es-ES"/>
        </w:rPr>
        <w:t>Si es necesario, proporcione detalles adicionales o el borrador inicial de los TdR como</w:t>
      </w:r>
      <w:r w:rsidRPr="00147A3C">
        <w:rPr>
          <w:rFonts w:ascii="Arial" w:hAnsi="Arial" w:cs="Arial"/>
          <w:b/>
          <w:bCs/>
          <w:i/>
          <w:iCs/>
          <w:sz w:val="20"/>
          <w:szCs w:val="20"/>
          <w:lang w:val="es-ES"/>
        </w:rPr>
        <w:t xml:space="preserve"> </w:t>
      </w:r>
      <w:r>
        <w:rPr>
          <w:rFonts w:ascii="Arial" w:hAnsi="Arial" w:cs="Arial"/>
          <w:b/>
          <w:bCs/>
          <w:sz w:val="20"/>
          <w:szCs w:val="20"/>
          <w:lang w:val="es-ES"/>
        </w:rPr>
        <w:t>a</w:t>
      </w:r>
      <w:r w:rsidRPr="00147A3C">
        <w:rPr>
          <w:rFonts w:ascii="Arial" w:hAnsi="Arial" w:cs="Arial"/>
          <w:b/>
          <w:bCs/>
          <w:sz w:val="20"/>
          <w:szCs w:val="20"/>
          <w:lang w:val="es-ES"/>
        </w:rPr>
        <w:t>nexo 6.</w:t>
      </w:r>
    </w:p>
    <w:p w:rsidR="00451ADC" w:rsidRPr="00147A3C" w:rsidRDefault="00451ADC" w:rsidP="00A918BE">
      <w:pPr>
        <w:spacing w:before="60"/>
        <w:jc w:val="both"/>
        <w:rPr>
          <w:rFonts w:ascii="Arial" w:hAnsi="Arial" w:cs="Arial"/>
          <w:b/>
          <w:bCs/>
          <w:sz w:val="20"/>
          <w:szCs w:val="20"/>
          <w:lang w:val="es-ES"/>
        </w:rPr>
      </w:pPr>
    </w:p>
    <w:p w:rsidR="00451ADC" w:rsidRPr="00147A3C" w:rsidRDefault="00451ADC" w:rsidP="002B3C8B">
      <w:pPr>
        <w:spacing w:before="60"/>
        <w:jc w:val="both"/>
        <w:rPr>
          <w:rFonts w:ascii="Arial" w:hAnsi="Arial" w:cs="Arial"/>
          <w:lang w:val="es-ES"/>
        </w:rPr>
      </w:pPr>
      <w:r w:rsidRPr="00147A3C">
        <w:rPr>
          <w:rFonts w:ascii="Arial" w:hAnsi="Arial" w:cs="Arial"/>
          <w:b/>
          <w:bCs/>
          <w:sz w:val="20"/>
          <w:szCs w:val="20"/>
          <w:lang w:val="es-ES"/>
        </w:rPr>
        <w:t>Nota: Este marco es diferente de cualquier otro marco que el Banco Mundial vaya a desarrollar o emprender en el futuro para la evaluación de programas del FCPF y para la supervisión de los acuerdos de donación para la preparación.</w:t>
      </w:r>
    </w:p>
    <w:p w:rsidR="00451ADC" w:rsidRPr="00147A3C" w:rsidRDefault="00451ADC" w:rsidP="002B3C8B">
      <w:pPr>
        <w:rPr>
          <w:rFonts w:ascii="Arial" w:hAnsi="Arial" w:cs="Arial"/>
          <w:b/>
          <w:bCs/>
          <w:sz w:val="20"/>
          <w:szCs w:val="20"/>
          <w:lang w:val="es-ES"/>
        </w:rPr>
      </w:pPr>
      <w:r w:rsidRPr="00147A3C">
        <w:rPr>
          <w:rFonts w:ascii="Arial" w:hAnsi="Arial" w:cs="Arial"/>
          <w:b/>
          <w:bCs/>
          <w:sz w:val="20"/>
          <w:szCs w:val="20"/>
          <w:lang w:val="es-ES"/>
        </w:rPr>
        <w:t>Se recomienda a los países miembros de ONU-REDD que proporcionen un cuadro de marco de resultados, que se incluye a continuación como cuadro 6-2.</w:t>
      </w:r>
    </w:p>
    <w:p w:rsidR="00451ADC" w:rsidRPr="00147A3C" w:rsidRDefault="00451ADC" w:rsidP="00A918BE">
      <w:pPr>
        <w:rPr>
          <w:rFonts w:ascii="Arial" w:hAnsi="Arial" w:cs="Arial"/>
          <w:b/>
          <w:bCs/>
          <w:sz w:val="22"/>
          <w:szCs w:val="22"/>
          <w:lang w:val="es-ES"/>
        </w:rPr>
      </w:pPr>
    </w:p>
    <w:p w:rsidR="00451ADC" w:rsidRPr="00147A3C" w:rsidRDefault="00451ADC" w:rsidP="002B3C8B">
      <w:pPr>
        <w:jc w:val="center"/>
        <w:rPr>
          <w:rFonts w:ascii="Arial" w:hAnsi="Arial" w:cs="Arial"/>
          <w:b/>
          <w:bCs/>
          <w:sz w:val="20"/>
          <w:szCs w:val="20"/>
          <w:lang w:val="es-ES"/>
        </w:rPr>
      </w:pPr>
      <w:r w:rsidRPr="00147A3C">
        <w:rPr>
          <w:rFonts w:ascii="Arial" w:hAnsi="Arial" w:cs="Arial"/>
          <w:b/>
          <w:bCs/>
          <w:i/>
          <w:iCs/>
          <w:sz w:val="20"/>
          <w:szCs w:val="20"/>
          <w:lang w:val="es-ES"/>
        </w:rPr>
        <w:t>Incluya su descripción en este espacio:</w:t>
      </w:r>
    </w:p>
    <w:p w:rsidR="00451ADC" w:rsidRPr="00147A3C" w:rsidRDefault="00451ADC" w:rsidP="00A918BE">
      <w:pPr>
        <w:rPr>
          <w:rFonts w:ascii="Arial" w:hAnsi="Arial" w:cs="Arial"/>
          <w:sz w:val="22"/>
          <w:szCs w:val="22"/>
          <w:lang w:val="es-ES"/>
        </w:rPr>
      </w:pPr>
    </w:p>
    <w:p w:rsidR="00451ADC" w:rsidRPr="00147A3C" w:rsidRDefault="00451ADC">
      <w:pPr>
        <w:spacing w:before="0"/>
        <w:rPr>
          <w:rFonts w:ascii="Arial" w:hAnsi="Arial" w:cs="Arial"/>
          <w:sz w:val="22"/>
          <w:szCs w:val="22"/>
          <w:lang w:val="es-ES"/>
        </w:rPr>
      </w:pPr>
      <w:r w:rsidRPr="00147A3C">
        <w:rPr>
          <w:rFonts w:ascii="Arial" w:hAnsi="Arial" w:cs="Arial"/>
          <w:sz w:val="22"/>
          <w:szCs w:val="22"/>
          <w:lang w:val="es-ES"/>
        </w:rPr>
        <w:br w:type="page"/>
      </w:r>
    </w:p>
    <w:tbl>
      <w:tblPr>
        <w:tblW w:w="9360" w:type="dxa"/>
        <w:tblInd w:w="2" w:type="dxa"/>
        <w:tblLayout w:type="fixed"/>
        <w:tblLook w:val="00A0" w:firstRow="1" w:lastRow="0" w:firstColumn="1" w:lastColumn="0" w:noHBand="0" w:noVBand="0"/>
      </w:tblPr>
      <w:tblGrid>
        <w:gridCol w:w="2372"/>
        <w:gridCol w:w="1956"/>
        <w:gridCol w:w="997"/>
        <w:gridCol w:w="990"/>
        <w:gridCol w:w="990"/>
        <w:gridCol w:w="990"/>
        <w:gridCol w:w="1065"/>
      </w:tblGrid>
      <w:tr w:rsidR="00451ADC" w:rsidRPr="00F01A2A">
        <w:trPr>
          <w:trHeight w:val="465"/>
        </w:trPr>
        <w:tc>
          <w:tcPr>
            <w:tcW w:w="9360"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2B3C8B">
            <w:pPr>
              <w:jc w:val="center"/>
              <w:rPr>
                <w:rFonts w:ascii="Arial" w:hAnsi="Arial" w:cs="Arial"/>
                <w:lang w:val="es-ES"/>
              </w:rPr>
            </w:pPr>
            <w:r w:rsidRPr="00147A3C">
              <w:rPr>
                <w:rFonts w:ascii="Arial" w:hAnsi="Arial" w:cs="Arial"/>
                <w:b/>
                <w:bCs/>
                <w:color w:val="000000"/>
                <w:sz w:val="18"/>
                <w:szCs w:val="18"/>
                <w:lang w:val="es-ES"/>
              </w:rPr>
              <w:lastRenderedPageBreak/>
              <w:t xml:space="preserve">Cuadro 6: </w:t>
            </w:r>
            <w:r w:rsidRPr="00147A3C">
              <w:rPr>
                <w:rFonts w:ascii="Arial" w:hAnsi="Arial" w:cs="Arial"/>
                <w:b/>
                <w:bCs/>
                <w:sz w:val="18"/>
                <w:szCs w:val="18"/>
                <w:lang w:val="es-ES"/>
              </w:rPr>
              <w:t>Resumen</w:t>
            </w:r>
            <w:r w:rsidRPr="00147A3C">
              <w:rPr>
                <w:rFonts w:ascii="Arial" w:hAnsi="Arial" w:cs="Arial"/>
                <w:b/>
                <w:bCs/>
                <w:i/>
                <w:iCs/>
                <w:sz w:val="18"/>
                <w:szCs w:val="18"/>
                <w:lang w:val="es-ES"/>
              </w:rPr>
              <w:t xml:space="preserve"> </w:t>
            </w:r>
            <w:r w:rsidRPr="00147A3C">
              <w:rPr>
                <w:rFonts w:ascii="Arial" w:hAnsi="Arial" w:cs="Arial"/>
                <w:b/>
                <w:bCs/>
                <w:sz w:val="18"/>
                <w:szCs w:val="18"/>
                <w:lang w:val="es-ES"/>
              </w:rPr>
              <w:t>de actividades de seguimiento y evaluación y presupuesto del programa</w:t>
            </w:r>
          </w:p>
        </w:tc>
      </w:tr>
      <w:tr w:rsidR="00451ADC" w:rsidRPr="00F01A2A">
        <w:trPr>
          <w:trHeight w:val="223"/>
        </w:trPr>
        <w:tc>
          <w:tcPr>
            <w:tcW w:w="2372"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2B3C8B">
            <w:pPr>
              <w:jc w:val="center"/>
              <w:rPr>
                <w:rFonts w:ascii="Arial" w:hAnsi="Arial" w:cs="Arial"/>
                <w:lang w:val="es-ES"/>
              </w:rPr>
            </w:pPr>
            <w:r w:rsidRPr="00147A3C">
              <w:rPr>
                <w:rFonts w:ascii="Arial" w:hAnsi="Arial" w:cs="Arial"/>
                <w:b/>
                <w:bCs/>
                <w:color w:val="000000"/>
                <w:sz w:val="18"/>
                <w:szCs w:val="18"/>
                <w:lang w:val="es-ES"/>
              </w:rPr>
              <w:t>Actividad principal</w:t>
            </w:r>
          </w:p>
        </w:tc>
        <w:tc>
          <w:tcPr>
            <w:tcW w:w="195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2B3C8B">
            <w:pPr>
              <w:widowControl w:val="0"/>
              <w:overflowPunct w:val="0"/>
              <w:autoSpaceDE w:val="0"/>
              <w:autoSpaceDN w:val="0"/>
              <w:adjustRightInd w:val="0"/>
              <w:jc w:val="center"/>
              <w:textAlignment w:val="baseline"/>
              <w:rPr>
                <w:rFonts w:ascii="Arial" w:hAnsi="Arial" w:cs="Arial"/>
                <w:lang w:val="es-ES"/>
              </w:rPr>
            </w:pPr>
            <w:r w:rsidRPr="00147A3C">
              <w:rPr>
                <w:rFonts w:ascii="Arial" w:hAnsi="Arial" w:cs="Arial"/>
                <w:b/>
                <w:bCs/>
                <w:color w:val="000000"/>
                <w:sz w:val="18"/>
                <w:szCs w:val="18"/>
                <w:lang w:val="es-ES"/>
              </w:rPr>
              <w:t>Actividad secundaria</w:t>
            </w:r>
          </w:p>
        </w:tc>
        <w:tc>
          <w:tcPr>
            <w:tcW w:w="5032" w:type="dxa"/>
            <w:gridSpan w:val="5"/>
            <w:tcBorders>
              <w:top w:val="single" w:sz="8" w:space="0" w:color="auto"/>
              <w:left w:val="nil"/>
              <w:bottom w:val="single" w:sz="8" w:space="0" w:color="auto"/>
              <w:right w:val="single" w:sz="8" w:space="0" w:color="000000"/>
            </w:tcBorders>
            <w:vAlign w:val="center"/>
          </w:tcPr>
          <w:p w:rsidR="00451ADC" w:rsidRPr="00147A3C" w:rsidRDefault="00451ADC" w:rsidP="002B3C8B">
            <w:pPr>
              <w:widowControl w:val="0"/>
              <w:overflowPunct w:val="0"/>
              <w:autoSpaceDE w:val="0"/>
              <w:autoSpaceDN w:val="0"/>
              <w:adjustRightInd w:val="0"/>
              <w:jc w:val="center"/>
              <w:textAlignment w:val="baseline"/>
              <w:rPr>
                <w:rFonts w:ascii="Arial" w:hAnsi="Arial" w:cs="Arial"/>
                <w:lang w:val="es-ES"/>
              </w:rPr>
            </w:pPr>
            <w:r w:rsidRPr="00147A3C">
              <w:rPr>
                <w:rFonts w:ascii="Arial" w:hAnsi="Arial" w:cs="Arial"/>
                <w:b/>
                <w:bCs/>
                <w:color w:val="000000"/>
                <w:sz w:val="18"/>
                <w:szCs w:val="18"/>
                <w:lang w:val="es-ES"/>
              </w:rPr>
              <w:t>Costo previsto (en miles</w:t>
            </w:r>
            <w:r>
              <w:rPr>
                <w:rFonts w:ascii="Arial" w:hAnsi="Arial" w:cs="Arial"/>
                <w:b/>
                <w:bCs/>
                <w:iCs/>
                <w:sz w:val="18"/>
                <w:szCs w:val="18"/>
                <w:lang w:val="es-ES"/>
              </w:rPr>
              <w:t xml:space="preserve"> de $</w:t>
            </w:r>
            <w:r w:rsidRPr="00147A3C">
              <w:rPr>
                <w:rFonts w:ascii="Arial" w:hAnsi="Arial" w:cs="Arial"/>
                <w:b/>
                <w:bCs/>
                <w:color w:val="000000"/>
                <w:sz w:val="18"/>
                <w:szCs w:val="18"/>
                <w:lang w:val="es-ES"/>
              </w:rPr>
              <w:t>)</w:t>
            </w:r>
          </w:p>
        </w:tc>
      </w:tr>
      <w:tr w:rsidR="00451ADC" w:rsidRPr="00147A3C">
        <w:trPr>
          <w:trHeight w:val="345"/>
        </w:trPr>
        <w:tc>
          <w:tcPr>
            <w:tcW w:w="2372"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18"/>
                <w:szCs w:val="18"/>
                <w:lang w:val="es-ES"/>
              </w:rPr>
            </w:pPr>
          </w:p>
        </w:tc>
        <w:tc>
          <w:tcPr>
            <w:tcW w:w="1956"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2011</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2012</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2013</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7431AE">
            <w:pPr>
              <w:ind w:right="767"/>
              <w:jc w:val="right"/>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c>
          <w:tcPr>
            <w:tcW w:w="997"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1065" w:type="dxa"/>
            <w:tcBorders>
              <w:top w:val="nil"/>
              <w:left w:val="nil"/>
              <w:bottom w:val="single" w:sz="4"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2B3C8B">
            <w:pPr>
              <w:rPr>
                <w:rFonts w:ascii="Arial" w:hAnsi="Arial" w:cs="Arial"/>
                <w:lang w:val="es-ES"/>
              </w:rPr>
            </w:pPr>
            <w:r w:rsidRPr="00147A3C">
              <w:rPr>
                <w:rFonts w:ascii="Arial" w:hAnsi="Arial" w:cs="Arial"/>
                <w:color w:val="000000"/>
                <w:sz w:val="18"/>
                <w:szCs w:val="18"/>
                <w:lang w:val="es-ES"/>
              </w:rPr>
              <w:t>Gobierno</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2B3C8B">
            <w:pPr>
              <w:rPr>
                <w:rFonts w:ascii="Arial" w:hAnsi="Arial" w:cs="Arial"/>
                <w:lang w:val="es-ES"/>
              </w:rPr>
            </w:pPr>
            <w:r w:rsidRPr="00147A3C">
              <w:rPr>
                <w:rFonts w:ascii="Arial" w:hAnsi="Arial" w:cs="Arial"/>
                <w:b/>
                <w:bCs/>
                <w:color w:val="000000"/>
                <w:sz w:val="18"/>
                <w:szCs w:val="18"/>
                <w:lang w:val="es-ES"/>
              </w:rPr>
              <w:t>FCPF</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C44451">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2B3C8B">
            <w:pPr>
              <w:rPr>
                <w:rFonts w:ascii="Arial" w:hAnsi="Arial" w:cs="Arial"/>
                <w:lang w:val="es-ES"/>
              </w:rPr>
            </w:pPr>
            <w:r w:rsidRPr="00147A3C">
              <w:rPr>
                <w:rFonts w:ascii="Arial" w:hAnsi="Arial" w:cs="Arial"/>
                <w:color w:val="000000"/>
                <w:sz w:val="18"/>
                <w:szCs w:val="18"/>
                <w:lang w:val="es-ES"/>
              </w:rPr>
              <w:t>Programa ONU-REDD (si corresponde)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2B3C8B">
            <w:pPr>
              <w:rPr>
                <w:rFonts w:ascii="Arial" w:hAnsi="Arial" w:cs="Arial"/>
                <w:lang w:val="es-ES"/>
              </w:rPr>
            </w:pPr>
            <w:r w:rsidRPr="00147A3C">
              <w:rPr>
                <w:rFonts w:ascii="Arial" w:hAnsi="Arial" w:cs="Arial"/>
                <w:color w:val="000000"/>
                <w:sz w:val="18"/>
                <w:szCs w:val="18"/>
                <w:lang w:val="es-ES"/>
              </w:rPr>
              <w:t>Otro asociado para el desarrollo 1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2B3C8B">
            <w:pPr>
              <w:rPr>
                <w:rFonts w:ascii="Arial" w:hAnsi="Arial" w:cs="Arial"/>
                <w:lang w:val="es-ES"/>
              </w:rPr>
            </w:pPr>
            <w:r w:rsidRPr="00147A3C">
              <w:rPr>
                <w:rFonts w:ascii="Arial" w:hAnsi="Arial" w:cs="Arial"/>
                <w:color w:val="000000"/>
                <w:sz w:val="18"/>
                <w:szCs w:val="18"/>
                <w:lang w:val="es-ES"/>
              </w:rPr>
              <w:t>Otro asociado para el desarrollo 2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2B3C8B">
            <w:pPr>
              <w:rPr>
                <w:rFonts w:ascii="Arial" w:hAnsi="Arial" w:cs="Arial"/>
                <w:lang w:val="es-ES"/>
              </w:rPr>
            </w:pPr>
            <w:r w:rsidRPr="00147A3C">
              <w:rPr>
                <w:rFonts w:ascii="Arial" w:hAnsi="Arial" w:cs="Arial"/>
                <w:color w:val="000000"/>
                <w:sz w:val="18"/>
                <w:szCs w:val="18"/>
                <w:lang w:val="es-ES"/>
              </w:rPr>
              <w:t>Otro asociado para el desarrollo 3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bl>
    <w:p w:rsidR="00451ADC" w:rsidRPr="00147A3C" w:rsidRDefault="00451ADC" w:rsidP="00F85D68">
      <w:pPr>
        <w:jc w:val="center"/>
        <w:rPr>
          <w:rFonts w:ascii="Arial" w:hAnsi="Arial" w:cs="Arial"/>
          <w:sz w:val="22"/>
          <w:szCs w:val="22"/>
          <w:lang w:val="es-ES"/>
        </w:rPr>
      </w:pPr>
    </w:p>
    <w:p w:rsidR="00451ADC" w:rsidRPr="00147A3C" w:rsidRDefault="00451ADC" w:rsidP="00F85D68">
      <w:pPr>
        <w:jc w:val="center"/>
        <w:rPr>
          <w:rFonts w:ascii="Arial" w:hAnsi="Arial" w:cs="Arial"/>
          <w:sz w:val="22"/>
          <w:szCs w:val="22"/>
          <w:lang w:val="es-ES"/>
        </w:rPr>
      </w:pPr>
    </w:p>
    <w:p w:rsidR="00451ADC" w:rsidRPr="00147A3C" w:rsidRDefault="00451ADC" w:rsidP="00F85D68">
      <w:pPr>
        <w:jc w:val="center"/>
        <w:rPr>
          <w:rFonts w:ascii="Arial" w:hAnsi="Arial" w:cs="Arial"/>
          <w:sz w:val="22"/>
          <w:szCs w:val="22"/>
          <w:lang w:val="es-ES"/>
        </w:rPr>
      </w:pPr>
    </w:p>
    <w:p w:rsidR="00451ADC" w:rsidRPr="00147A3C" w:rsidRDefault="00451ADC" w:rsidP="002B3C8B">
      <w:pPr>
        <w:spacing w:before="0"/>
        <w:jc w:val="center"/>
        <w:rPr>
          <w:rFonts w:ascii="Arial" w:hAnsi="Arial" w:cs="Arial"/>
          <w:lang w:val="es-ES"/>
        </w:rPr>
      </w:pPr>
      <w:r w:rsidRPr="00147A3C">
        <w:rPr>
          <w:rFonts w:ascii="Arial" w:hAnsi="Arial" w:cs="Arial"/>
          <w:b/>
          <w:bCs/>
          <w:sz w:val="20"/>
          <w:szCs w:val="20"/>
          <w:lang w:val="es-ES"/>
        </w:rPr>
        <w:t xml:space="preserve">Cuadro 6-2: Marco de seguimiento del </w:t>
      </w:r>
      <w:r>
        <w:rPr>
          <w:rFonts w:ascii="Arial" w:hAnsi="Arial" w:cs="Arial"/>
          <w:b/>
          <w:bCs/>
          <w:sz w:val="20"/>
          <w:szCs w:val="20"/>
          <w:lang w:val="es-ES"/>
        </w:rPr>
        <w:t>p</w:t>
      </w:r>
      <w:r w:rsidRPr="00147A3C">
        <w:rPr>
          <w:rFonts w:ascii="Arial" w:hAnsi="Arial" w:cs="Arial"/>
          <w:b/>
          <w:bCs/>
          <w:sz w:val="20"/>
          <w:szCs w:val="20"/>
          <w:lang w:val="es-ES"/>
        </w:rPr>
        <w:t xml:space="preserve">rograma </w:t>
      </w:r>
      <w:r>
        <w:rPr>
          <w:rFonts w:ascii="Arial" w:hAnsi="Arial" w:cs="Arial"/>
          <w:b/>
          <w:bCs/>
          <w:sz w:val="20"/>
          <w:szCs w:val="20"/>
          <w:lang w:val="es-ES"/>
        </w:rPr>
        <w:t>n</w:t>
      </w:r>
      <w:r w:rsidRPr="00147A3C">
        <w:rPr>
          <w:rFonts w:ascii="Arial" w:hAnsi="Arial" w:cs="Arial"/>
          <w:b/>
          <w:bCs/>
          <w:sz w:val="20"/>
          <w:szCs w:val="20"/>
          <w:lang w:val="es-ES"/>
        </w:rPr>
        <w:t>acional ONU-REDD:</w:t>
      </w:r>
    </w:p>
    <w:p w:rsidR="00451ADC" w:rsidRPr="00147A3C" w:rsidRDefault="00451ADC" w:rsidP="002B3C8B">
      <w:pPr>
        <w:spacing w:before="0"/>
        <w:jc w:val="center"/>
        <w:rPr>
          <w:rFonts w:ascii="Arial" w:hAnsi="Arial" w:cs="Arial"/>
          <w:b/>
          <w:bCs/>
          <w:sz w:val="20"/>
          <w:szCs w:val="20"/>
          <w:lang w:val="es-ES"/>
        </w:rPr>
      </w:pPr>
      <w:r w:rsidRPr="00147A3C">
        <w:rPr>
          <w:rFonts w:ascii="Arial" w:hAnsi="Arial" w:cs="Arial"/>
          <w:b/>
          <w:bCs/>
          <w:sz w:val="20"/>
          <w:szCs w:val="20"/>
          <w:lang w:val="es-ES"/>
        </w:rPr>
        <w:t>Herramienta potencial para todos los países y obligatoria para los países miembros de ONU-REDD</w:t>
      </w:r>
    </w:p>
    <w:p w:rsidR="00451ADC" w:rsidRPr="00147A3C" w:rsidRDefault="00451ADC" w:rsidP="00DC0C9A">
      <w:pPr>
        <w:jc w:val="center"/>
        <w:rPr>
          <w:rFonts w:ascii="Arial" w:hAnsi="Arial" w:cs="Arial"/>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4"/>
        <w:gridCol w:w="1533"/>
        <w:gridCol w:w="1535"/>
        <w:gridCol w:w="1529"/>
        <w:gridCol w:w="1857"/>
        <w:gridCol w:w="1496"/>
      </w:tblGrid>
      <w:tr w:rsidR="00451ADC" w:rsidRPr="00147A3C">
        <w:tc>
          <w:tcPr>
            <w:tcW w:w="1596" w:type="dxa"/>
          </w:tcPr>
          <w:p w:rsidR="00451ADC" w:rsidRPr="00147A3C" w:rsidRDefault="00451ADC" w:rsidP="002B3C8B">
            <w:pPr>
              <w:jc w:val="center"/>
              <w:rPr>
                <w:rFonts w:ascii="Arial" w:hAnsi="Arial" w:cs="Arial"/>
                <w:lang w:val="es-ES"/>
              </w:rPr>
            </w:pPr>
            <w:r w:rsidRPr="00147A3C">
              <w:rPr>
                <w:rFonts w:ascii="Arial" w:hAnsi="Arial" w:cs="Arial"/>
                <w:b/>
                <w:bCs/>
                <w:sz w:val="18"/>
                <w:szCs w:val="18"/>
                <w:lang w:val="es-ES"/>
              </w:rPr>
              <w:t>Resultados esperados (resultados y productos)</w:t>
            </w:r>
          </w:p>
        </w:tc>
        <w:tc>
          <w:tcPr>
            <w:tcW w:w="1596" w:type="dxa"/>
          </w:tcPr>
          <w:p w:rsidR="00451ADC" w:rsidRPr="00147A3C" w:rsidRDefault="00451ADC" w:rsidP="002B3C8B">
            <w:pPr>
              <w:jc w:val="center"/>
              <w:rPr>
                <w:rFonts w:ascii="Arial" w:hAnsi="Arial" w:cs="Arial"/>
                <w:lang w:val="es-ES"/>
              </w:rPr>
            </w:pPr>
            <w:r w:rsidRPr="00147A3C">
              <w:rPr>
                <w:rFonts w:ascii="Arial" w:hAnsi="Arial" w:cs="Arial"/>
                <w:b/>
                <w:bCs/>
                <w:sz w:val="18"/>
                <w:szCs w:val="18"/>
                <w:lang w:val="es-ES"/>
              </w:rPr>
              <w:t>Indicadores (con referencias y plazos indicativos)</w:t>
            </w:r>
          </w:p>
        </w:tc>
        <w:tc>
          <w:tcPr>
            <w:tcW w:w="1596" w:type="dxa"/>
          </w:tcPr>
          <w:p w:rsidR="00451ADC" w:rsidRPr="00147A3C" w:rsidRDefault="00451ADC" w:rsidP="002B3C8B">
            <w:pPr>
              <w:jc w:val="center"/>
              <w:rPr>
                <w:rFonts w:ascii="Arial" w:hAnsi="Arial" w:cs="Arial"/>
                <w:lang w:val="es-ES"/>
              </w:rPr>
            </w:pPr>
            <w:r w:rsidRPr="00147A3C">
              <w:rPr>
                <w:rFonts w:ascii="Arial" w:hAnsi="Arial" w:cs="Arial"/>
                <w:b/>
                <w:bCs/>
                <w:sz w:val="18"/>
                <w:szCs w:val="18"/>
                <w:lang w:val="es-ES"/>
              </w:rPr>
              <w:t>Medios de verificación</w:t>
            </w:r>
          </w:p>
        </w:tc>
        <w:tc>
          <w:tcPr>
            <w:tcW w:w="1596" w:type="dxa"/>
          </w:tcPr>
          <w:p w:rsidR="00451ADC" w:rsidRPr="00147A3C" w:rsidRDefault="00451ADC" w:rsidP="002B3C8B">
            <w:pPr>
              <w:jc w:val="center"/>
              <w:rPr>
                <w:rFonts w:ascii="Arial" w:hAnsi="Arial" w:cs="Arial"/>
                <w:lang w:val="es-ES"/>
              </w:rPr>
            </w:pPr>
            <w:r w:rsidRPr="00147A3C">
              <w:rPr>
                <w:rFonts w:ascii="Arial" w:hAnsi="Arial" w:cs="Arial"/>
                <w:b/>
                <w:bCs/>
                <w:sz w:val="18"/>
                <w:szCs w:val="18"/>
                <w:lang w:val="es-ES"/>
              </w:rPr>
              <w:t>Métodos de recopilación (con plazos indicativos y frecuencia)</w:t>
            </w:r>
          </w:p>
        </w:tc>
        <w:tc>
          <w:tcPr>
            <w:tcW w:w="1596" w:type="dxa"/>
          </w:tcPr>
          <w:p w:rsidR="00451ADC" w:rsidRPr="00147A3C" w:rsidRDefault="00451ADC" w:rsidP="002B3C8B">
            <w:pPr>
              <w:jc w:val="center"/>
              <w:rPr>
                <w:rFonts w:ascii="Arial" w:hAnsi="Arial" w:cs="Arial"/>
                <w:lang w:val="es-ES"/>
              </w:rPr>
            </w:pPr>
            <w:r w:rsidRPr="00147A3C">
              <w:rPr>
                <w:rFonts w:ascii="Arial" w:hAnsi="Arial" w:cs="Arial"/>
                <w:b/>
                <w:bCs/>
                <w:sz w:val="18"/>
                <w:szCs w:val="18"/>
                <w:lang w:val="es-ES"/>
              </w:rPr>
              <w:t>Responsabilidades</w:t>
            </w:r>
          </w:p>
        </w:tc>
        <w:tc>
          <w:tcPr>
            <w:tcW w:w="1596" w:type="dxa"/>
          </w:tcPr>
          <w:p w:rsidR="00451ADC" w:rsidRPr="00147A3C" w:rsidRDefault="00451ADC" w:rsidP="002B3C8B">
            <w:pPr>
              <w:jc w:val="center"/>
              <w:rPr>
                <w:rFonts w:ascii="Arial" w:hAnsi="Arial" w:cs="Arial"/>
                <w:lang w:val="es-ES"/>
              </w:rPr>
            </w:pPr>
            <w:r w:rsidRPr="00147A3C">
              <w:rPr>
                <w:rFonts w:ascii="Arial" w:hAnsi="Arial" w:cs="Arial"/>
                <w:b/>
                <w:bCs/>
                <w:sz w:val="18"/>
                <w:szCs w:val="18"/>
                <w:lang w:val="es-ES"/>
              </w:rPr>
              <w:t>Riesgos y supuestos</w:t>
            </w:r>
          </w:p>
        </w:tc>
      </w:tr>
      <w:tr w:rsidR="00451ADC" w:rsidRPr="00C44451">
        <w:trPr>
          <w:trHeight w:val="2699"/>
        </w:trPr>
        <w:tc>
          <w:tcPr>
            <w:tcW w:w="1596" w:type="dxa"/>
          </w:tcPr>
          <w:p w:rsidR="00451ADC" w:rsidRPr="00147A3C" w:rsidRDefault="00451ADC" w:rsidP="002B3C8B">
            <w:pPr>
              <w:rPr>
                <w:rFonts w:ascii="Arial" w:hAnsi="Arial" w:cs="Arial"/>
                <w:sz w:val="18"/>
                <w:szCs w:val="18"/>
                <w:lang w:val="es-ES"/>
              </w:rPr>
            </w:pPr>
            <w:r w:rsidRPr="00147A3C">
              <w:rPr>
                <w:rFonts w:ascii="Arial" w:hAnsi="Arial" w:cs="Arial"/>
                <w:sz w:val="18"/>
                <w:szCs w:val="18"/>
                <w:lang w:val="es-ES"/>
              </w:rPr>
              <w:t>Del marco de resultados del país o de los componentes de la propuesta de preparación</w:t>
            </w:r>
          </w:p>
          <w:p w:rsidR="00451ADC" w:rsidRPr="00147A3C" w:rsidRDefault="00451ADC" w:rsidP="00C951D4">
            <w:pPr>
              <w:rPr>
                <w:rFonts w:ascii="Arial" w:hAnsi="Arial" w:cs="Arial"/>
                <w:sz w:val="18"/>
                <w:szCs w:val="18"/>
                <w:lang w:val="es-ES"/>
              </w:rPr>
            </w:pPr>
          </w:p>
          <w:p w:rsidR="00451ADC" w:rsidRPr="00147A3C" w:rsidRDefault="00451ADC" w:rsidP="00C951D4">
            <w:pPr>
              <w:rPr>
                <w:rFonts w:ascii="Arial" w:hAnsi="Arial" w:cs="Arial"/>
                <w:sz w:val="18"/>
                <w:szCs w:val="18"/>
                <w:lang w:val="es-ES"/>
              </w:rPr>
            </w:pPr>
          </w:p>
          <w:p w:rsidR="00451ADC" w:rsidRPr="00147A3C" w:rsidRDefault="00451ADC" w:rsidP="00C951D4">
            <w:pPr>
              <w:rPr>
                <w:rFonts w:ascii="Arial" w:hAnsi="Arial" w:cs="Arial"/>
                <w:sz w:val="18"/>
                <w:szCs w:val="18"/>
                <w:lang w:val="es-ES"/>
              </w:rPr>
            </w:pPr>
          </w:p>
        </w:tc>
        <w:tc>
          <w:tcPr>
            <w:tcW w:w="1596" w:type="dxa"/>
          </w:tcPr>
          <w:p w:rsidR="00451ADC" w:rsidRPr="00147A3C" w:rsidRDefault="00451ADC" w:rsidP="002B3C8B">
            <w:pPr>
              <w:rPr>
                <w:rFonts w:ascii="Arial" w:hAnsi="Arial" w:cs="Arial"/>
                <w:sz w:val="18"/>
                <w:szCs w:val="18"/>
                <w:lang w:val="es-ES"/>
              </w:rPr>
            </w:pPr>
            <w:r w:rsidRPr="00147A3C">
              <w:rPr>
                <w:rFonts w:ascii="Arial" w:hAnsi="Arial" w:cs="Arial"/>
                <w:sz w:val="18"/>
                <w:szCs w:val="18"/>
                <w:lang w:val="es-ES"/>
              </w:rPr>
              <w:t>Del marco de resultados o de los componentes de la propuesta de preparación</w:t>
            </w:r>
          </w:p>
          <w:p w:rsidR="00451ADC" w:rsidRPr="00147A3C" w:rsidRDefault="00451ADC" w:rsidP="002B3C8B">
            <w:pPr>
              <w:rPr>
                <w:rFonts w:ascii="Arial" w:hAnsi="Arial" w:cs="Arial"/>
                <w:lang w:val="es-ES"/>
              </w:rPr>
            </w:pPr>
            <w:r w:rsidRPr="00147A3C">
              <w:rPr>
                <w:rFonts w:ascii="Arial" w:hAnsi="Arial" w:cs="Arial"/>
                <w:sz w:val="18"/>
                <w:szCs w:val="18"/>
                <w:lang w:val="es-ES"/>
              </w:rPr>
              <w:t>Los puntos de referencia son un indicador al comienzo del programa conjunto</w:t>
            </w:r>
          </w:p>
        </w:tc>
        <w:tc>
          <w:tcPr>
            <w:tcW w:w="1596" w:type="dxa"/>
          </w:tcPr>
          <w:p w:rsidR="00451ADC" w:rsidRPr="00147A3C" w:rsidRDefault="00451ADC" w:rsidP="002B3C8B">
            <w:pPr>
              <w:rPr>
                <w:rFonts w:ascii="Arial" w:hAnsi="Arial" w:cs="Arial"/>
                <w:lang w:val="es-ES"/>
              </w:rPr>
            </w:pPr>
            <w:r w:rsidRPr="00147A3C">
              <w:rPr>
                <w:rFonts w:ascii="Arial" w:hAnsi="Arial" w:cs="Arial"/>
                <w:sz w:val="18"/>
                <w:szCs w:val="18"/>
                <w:lang w:val="es-ES"/>
              </w:rPr>
              <w:t>De fuentes de datos e información determinadas</w:t>
            </w:r>
          </w:p>
        </w:tc>
        <w:tc>
          <w:tcPr>
            <w:tcW w:w="1596" w:type="dxa"/>
          </w:tcPr>
          <w:p w:rsidR="00451ADC" w:rsidRPr="00147A3C" w:rsidRDefault="00451ADC" w:rsidP="002B3C8B">
            <w:pPr>
              <w:rPr>
                <w:rFonts w:ascii="Arial" w:hAnsi="Arial" w:cs="Arial"/>
                <w:lang w:val="es-ES"/>
              </w:rPr>
            </w:pPr>
            <w:r w:rsidRPr="00147A3C">
              <w:rPr>
                <w:rFonts w:ascii="Arial" w:hAnsi="Arial" w:cs="Arial"/>
                <w:sz w:val="18"/>
                <w:szCs w:val="18"/>
                <w:lang w:val="es-ES"/>
              </w:rPr>
              <w:t>¿Cómo se obtendrá?</w:t>
            </w:r>
          </w:p>
        </w:tc>
        <w:tc>
          <w:tcPr>
            <w:tcW w:w="1596" w:type="dxa"/>
          </w:tcPr>
          <w:p w:rsidR="00451ADC" w:rsidRPr="00147A3C" w:rsidRDefault="00451ADC" w:rsidP="002B3C8B">
            <w:pPr>
              <w:rPr>
                <w:rFonts w:ascii="Arial" w:hAnsi="Arial" w:cs="Arial"/>
                <w:lang w:val="es-ES"/>
              </w:rPr>
            </w:pPr>
            <w:r w:rsidRPr="00147A3C">
              <w:rPr>
                <w:rFonts w:ascii="Arial" w:hAnsi="Arial" w:cs="Arial"/>
                <w:sz w:val="18"/>
                <w:szCs w:val="18"/>
                <w:lang w:val="es-ES"/>
              </w:rPr>
              <w:t>Responsabilidades específicas de las organizaciones de las Naciones Unidas que participan (incluidos los resultados compartidos)</w:t>
            </w:r>
          </w:p>
        </w:tc>
        <w:tc>
          <w:tcPr>
            <w:tcW w:w="1596" w:type="dxa"/>
          </w:tcPr>
          <w:p w:rsidR="00451ADC" w:rsidRPr="00147A3C" w:rsidRDefault="00451ADC" w:rsidP="002B3C8B">
            <w:pPr>
              <w:rPr>
                <w:rFonts w:ascii="Arial" w:hAnsi="Arial" w:cs="Arial"/>
                <w:lang w:val="es-ES"/>
              </w:rPr>
            </w:pPr>
            <w:r w:rsidRPr="00147A3C">
              <w:rPr>
                <w:rFonts w:ascii="Arial" w:hAnsi="Arial" w:cs="Arial"/>
                <w:sz w:val="18"/>
                <w:szCs w:val="18"/>
                <w:lang w:val="es-ES"/>
              </w:rPr>
              <w:t>Resumen de supuestos y riesgos para cada resultado</w:t>
            </w:r>
          </w:p>
        </w:tc>
      </w:tr>
    </w:tbl>
    <w:p w:rsidR="00451ADC" w:rsidRPr="00147A3C" w:rsidRDefault="00451ADC" w:rsidP="00F85D68">
      <w:pPr>
        <w:jc w:val="center"/>
        <w:rPr>
          <w:rFonts w:ascii="Arial" w:hAnsi="Arial" w:cs="Arial"/>
          <w:sz w:val="22"/>
          <w:szCs w:val="22"/>
          <w:lang w:val="es-ES"/>
        </w:rPr>
      </w:pPr>
    </w:p>
    <w:p w:rsidR="00451ADC" w:rsidRPr="00147A3C" w:rsidRDefault="00451ADC">
      <w:pPr>
        <w:spacing w:before="0"/>
        <w:rPr>
          <w:rFonts w:ascii="Arial" w:hAnsi="Arial" w:cs="Arial"/>
          <w:b/>
          <w:bCs/>
          <w:sz w:val="22"/>
          <w:szCs w:val="22"/>
          <w:lang w:val="es-ES"/>
        </w:rPr>
      </w:pPr>
      <w:r w:rsidRPr="00147A3C">
        <w:rPr>
          <w:rFonts w:ascii="Arial" w:hAnsi="Arial" w:cs="Arial"/>
          <w:b/>
          <w:bCs/>
          <w:sz w:val="22"/>
          <w:szCs w:val="22"/>
          <w:lang w:val="es-ES"/>
        </w:rPr>
        <w:br w:type="page"/>
      </w:r>
    </w:p>
    <w:p w:rsidR="00451ADC" w:rsidRPr="00147A3C" w:rsidRDefault="00451ADC" w:rsidP="00A918BE">
      <w:pPr>
        <w:rPr>
          <w:rFonts w:ascii="Arial" w:hAnsi="Arial" w:cs="Arial"/>
          <w:lang w:val="es-ES"/>
        </w:rPr>
      </w:pPr>
      <w:bookmarkStart w:id="139" w:name="x"/>
      <w:bookmarkEnd w:id="139"/>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C44451">
        <w:trPr>
          <w:jc w:val="center"/>
        </w:trPr>
        <w:tc>
          <w:tcPr>
            <w:tcW w:w="9576" w:type="dxa"/>
            <w:shd w:val="clear" w:color="auto" w:fill="C4BC96"/>
          </w:tcPr>
          <w:p w:rsidR="00451ADC" w:rsidRPr="0029180D" w:rsidRDefault="00451ADC" w:rsidP="002B3C8B">
            <w:pPr>
              <w:pStyle w:val="Heading1"/>
              <w:spacing w:before="240" w:after="240"/>
              <w:rPr>
                <w:rFonts w:ascii="Arial" w:hAnsi="Arial" w:cs="Arial"/>
                <w:bCs w:val="0"/>
                <w:kern w:val="0"/>
                <w:sz w:val="24"/>
                <w:szCs w:val="24"/>
                <w:lang w:val="es-ES" w:eastAsia="nl-NL"/>
              </w:rPr>
            </w:pPr>
            <w:bookmarkStart w:id="140" w:name="_Toc280871173"/>
            <w:bookmarkStart w:id="141" w:name="_Toc332365623"/>
            <w:r w:rsidRPr="0029180D">
              <w:rPr>
                <w:rFonts w:ascii="Arial" w:hAnsi="Arial" w:cs="Arial"/>
                <w:bCs w:val="0"/>
                <w:kern w:val="0"/>
                <w:sz w:val="24"/>
                <w:szCs w:val="24"/>
                <w:lang w:val="es-ES" w:eastAsia="nl-NL"/>
              </w:rPr>
              <w:t>Anexos sugeridos para la propuesta de preparación (opcionales)</w:t>
            </w:r>
            <w:bookmarkEnd w:id="140"/>
            <w:bookmarkEnd w:id="141"/>
          </w:p>
        </w:tc>
      </w:tr>
    </w:tbl>
    <w:p w:rsidR="00451ADC" w:rsidRPr="00147A3C" w:rsidRDefault="00451ADC" w:rsidP="007B0AF7">
      <w:pPr>
        <w:spacing w:before="0"/>
        <w:jc w:val="center"/>
        <w:rPr>
          <w:rFonts w:ascii="Arial" w:hAnsi="Arial" w:cs="Arial"/>
          <w:b/>
          <w:bCs/>
          <w:lang w:val="es-ES"/>
        </w:rPr>
      </w:pPr>
    </w:p>
    <w:p w:rsidR="00451ADC" w:rsidRPr="00147A3C" w:rsidRDefault="00451ADC" w:rsidP="005D069F">
      <w:pPr>
        <w:rPr>
          <w:rFonts w:ascii="Arial" w:hAnsi="Arial" w:cs="Arial"/>
          <w:b/>
          <w:sz w:val="20"/>
          <w:lang w:val="es-ES"/>
        </w:rPr>
      </w:pPr>
      <w:r w:rsidRPr="00147A3C">
        <w:rPr>
          <w:rFonts w:ascii="Arial" w:hAnsi="Arial" w:cs="Arial"/>
          <w:b/>
          <w:sz w:val="20"/>
          <w:lang w:val="es-ES"/>
        </w:rPr>
        <w:t>Directrices</w:t>
      </w:r>
    </w:p>
    <w:p w:rsidR="00451ADC" w:rsidRPr="00147A3C" w:rsidRDefault="00451ADC" w:rsidP="004C388C">
      <w:pPr>
        <w:numPr>
          <w:ilvl w:val="0"/>
          <w:numId w:val="8"/>
        </w:numPr>
        <w:rPr>
          <w:rFonts w:ascii="Arial" w:hAnsi="Arial" w:cs="Arial"/>
          <w:b/>
          <w:bCs/>
          <w:sz w:val="20"/>
          <w:szCs w:val="20"/>
          <w:lang w:val="es-ES"/>
        </w:rPr>
      </w:pPr>
      <w:r w:rsidRPr="00147A3C">
        <w:rPr>
          <w:rFonts w:ascii="Arial" w:hAnsi="Arial" w:cs="Arial"/>
          <w:b/>
          <w:bCs/>
          <w:sz w:val="20"/>
          <w:szCs w:val="20"/>
          <w:lang w:val="es-ES"/>
        </w:rPr>
        <w:t xml:space="preserve">Si decide anexar un borrador inicial de los términos de referencia, planes u otro material importante </w:t>
      </w:r>
      <w:r>
        <w:rPr>
          <w:rFonts w:ascii="Arial" w:hAnsi="Arial" w:cs="Arial"/>
          <w:b/>
          <w:bCs/>
          <w:sz w:val="20"/>
          <w:szCs w:val="20"/>
          <w:lang w:val="es-ES"/>
        </w:rPr>
        <w:t xml:space="preserve">para </w:t>
      </w:r>
      <w:r w:rsidRPr="00147A3C">
        <w:rPr>
          <w:rFonts w:ascii="Arial" w:hAnsi="Arial" w:cs="Arial"/>
          <w:b/>
          <w:bCs/>
          <w:sz w:val="20"/>
          <w:szCs w:val="20"/>
          <w:lang w:val="es-ES"/>
        </w:rPr>
        <w:t>describir cómo se organizaría la propuesta de preparación o qué estudios se han realizado, incluya información adicional en los anexos a continuación.</w:t>
      </w:r>
    </w:p>
    <w:p w:rsidR="00451ADC" w:rsidRPr="00147A3C" w:rsidRDefault="00451ADC" w:rsidP="002B3C8B">
      <w:pPr>
        <w:numPr>
          <w:ilvl w:val="0"/>
          <w:numId w:val="8"/>
        </w:numPr>
        <w:rPr>
          <w:rFonts w:ascii="Arial" w:hAnsi="Arial" w:cs="Arial"/>
          <w:lang w:val="es-ES"/>
        </w:rPr>
      </w:pPr>
      <w:r w:rsidRPr="00147A3C">
        <w:rPr>
          <w:rFonts w:ascii="Arial" w:hAnsi="Arial" w:cs="Arial"/>
          <w:b/>
          <w:bCs/>
          <w:sz w:val="20"/>
          <w:szCs w:val="20"/>
          <w:lang w:val="es-ES"/>
        </w:rPr>
        <w:t xml:space="preserve">Elimine los anexos que no se utilicen, pero </w:t>
      </w:r>
      <w:r w:rsidRPr="00147A3C">
        <w:rPr>
          <w:rFonts w:ascii="Arial" w:hAnsi="Arial" w:cs="Arial"/>
          <w:b/>
          <w:bCs/>
          <w:i/>
          <w:iCs/>
          <w:sz w:val="20"/>
          <w:szCs w:val="20"/>
          <w:u w:val="single"/>
          <w:lang w:val="es-ES"/>
        </w:rPr>
        <w:t>mantenga la numeración</w:t>
      </w:r>
      <w:r w:rsidRPr="00147A3C">
        <w:rPr>
          <w:rFonts w:ascii="Arial" w:hAnsi="Arial" w:cs="Arial"/>
          <w:b/>
          <w:bCs/>
          <w:sz w:val="20"/>
          <w:szCs w:val="20"/>
          <w:lang w:val="es-ES"/>
        </w:rPr>
        <w:t xml:space="preserve"> de los anexos (es decir, use el número de cada anexo tal como se muestra más abajo, incluso si tiene solo unos pocos anexos; no vuelva a enumerarlos). </w:t>
      </w:r>
    </w:p>
    <w:p w:rsidR="00451ADC" w:rsidRPr="00147A3C" w:rsidRDefault="00451ADC" w:rsidP="002B3C8B">
      <w:pPr>
        <w:numPr>
          <w:ilvl w:val="0"/>
          <w:numId w:val="8"/>
        </w:numPr>
        <w:rPr>
          <w:rFonts w:ascii="Arial" w:hAnsi="Arial" w:cs="Arial"/>
          <w:b/>
          <w:bCs/>
          <w:sz w:val="20"/>
          <w:szCs w:val="20"/>
          <w:lang w:val="es-ES"/>
        </w:rPr>
      </w:pPr>
      <w:r w:rsidRPr="00147A3C">
        <w:rPr>
          <w:rFonts w:ascii="Arial" w:hAnsi="Arial" w:cs="Arial"/>
          <w:b/>
          <w:bCs/>
          <w:sz w:val="20"/>
          <w:szCs w:val="20"/>
          <w:lang w:val="es-ES"/>
        </w:rPr>
        <w:t xml:space="preserve">Antes de finalizar el documento, actualice el índice </w:t>
      </w:r>
      <w:r>
        <w:rPr>
          <w:rFonts w:ascii="Arial" w:hAnsi="Arial" w:cs="Arial"/>
          <w:b/>
          <w:bCs/>
          <w:sz w:val="20"/>
          <w:szCs w:val="20"/>
          <w:lang w:val="es-ES"/>
        </w:rPr>
        <w:t xml:space="preserve">para </w:t>
      </w:r>
      <w:r w:rsidRPr="00147A3C">
        <w:rPr>
          <w:rFonts w:ascii="Arial" w:hAnsi="Arial" w:cs="Arial"/>
          <w:b/>
          <w:bCs/>
          <w:sz w:val="20"/>
          <w:szCs w:val="20"/>
          <w:lang w:val="es-ES"/>
        </w:rPr>
        <w:t>que refleje solo los anexos que ha incluido.</w:t>
      </w:r>
    </w:p>
    <w:p w:rsidR="00451ADC" w:rsidRPr="00147A3C" w:rsidRDefault="00451ADC" w:rsidP="007B0AF7">
      <w:pPr>
        <w:spacing w:before="0"/>
        <w:jc w:val="center"/>
        <w:rPr>
          <w:rFonts w:ascii="Arial" w:hAnsi="Arial" w:cs="Arial"/>
          <w:b/>
          <w:bCs/>
          <w:lang w:val="es-ES"/>
        </w:rPr>
      </w:pPr>
    </w:p>
    <w:p w:rsidR="00451ADC" w:rsidRPr="00147A3C" w:rsidRDefault="00451ADC" w:rsidP="007B0AF7">
      <w:pPr>
        <w:spacing w:before="0"/>
        <w:jc w:val="center"/>
        <w:rPr>
          <w:rFonts w:ascii="Arial" w:hAnsi="Arial" w:cs="Arial"/>
          <w:b/>
          <w:bCs/>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C44451">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42" w:name="_Toc280871174"/>
            <w:bookmarkStart w:id="143" w:name="_Toc332365624"/>
            <w:r w:rsidRPr="0029180D">
              <w:rPr>
                <w:rFonts w:cs="Arial"/>
                <w:lang w:val="es-ES" w:eastAsia="en-US"/>
              </w:rPr>
              <w:t>Anexo 1a: Mecanismos nacionales de gestión de la preparación</w:t>
            </w:r>
            <w:bookmarkEnd w:id="142"/>
            <w:bookmarkEnd w:id="143"/>
          </w:p>
        </w:tc>
      </w:tr>
    </w:tbl>
    <w:p w:rsidR="00451ADC" w:rsidRPr="00147A3C" w:rsidRDefault="00451ADC" w:rsidP="00A07970">
      <w:pPr>
        <w:jc w:val="both"/>
        <w:rPr>
          <w:rFonts w:ascii="Arial" w:hAnsi="Arial" w:cs="Arial"/>
          <w:b/>
          <w:bCs/>
          <w:lang w:val="es-ES"/>
        </w:rPr>
      </w:pPr>
    </w:p>
    <w:p w:rsidR="00451ADC" w:rsidRPr="00147A3C" w:rsidRDefault="00451ADC" w:rsidP="002B3C8B">
      <w:pPr>
        <w:jc w:val="both"/>
        <w:rPr>
          <w:rFonts w:ascii="Arial" w:hAnsi="Arial" w:cs="Arial"/>
          <w:sz w:val="20"/>
          <w:szCs w:val="20"/>
          <w:lang w:val="es-ES"/>
        </w:rPr>
      </w:pPr>
      <w:r w:rsidRPr="00147A3C">
        <w:rPr>
          <w:rFonts w:ascii="Arial" w:hAnsi="Arial" w:cs="Arial"/>
          <w:sz w:val="20"/>
          <w:szCs w:val="20"/>
          <w:lang w:val="es-ES"/>
        </w:rPr>
        <w:t>Presente sus primeras ideas o el borrador inicial de los TdR.</w:t>
      </w:r>
    </w:p>
    <w:p w:rsidR="00451ADC" w:rsidRPr="00147A3C" w:rsidRDefault="00451ADC" w:rsidP="005E2CD7">
      <w:pPr>
        <w:rPr>
          <w:rFonts w:ascii="Arial" w:hAnsi="Arial" w:cs="Arial"/>
          <w:b/>
          <w:bCs/>
          <w:lang w:val="es-ES"/>
        </w:rPr>
      </w:pPr>
    </w:p>
    <w:p w:rsidR="00451ADC" w:rsidRPr="00147A3C" w:rsidRDefault="00451ADC" w:rsidP="008E4E16">
      <w:pPr>
        <w:rPr>
          <w:rFonts w:ascii="Arial" w:hAnsi="Arial" w:cs="Arial"/>
          <w:b/>
          <w:bCs/>
          <w:lang w:val="es-ES"/>
        </w:rPr>
      </w:pPr>
    </w:p>
    <w:p w:rsidR="00451ADC" w:rsidRPr="00147A3C" w:rsidRDefault="00451ADC" w:rsidP="008E4E16">
      <w:pPr>
        <w:rPr>
          <w:rFonts w:ascii="Arial" w:hAnsi="Arial" w:cs="Arial"/>
          <w:b/>
          <w:bCs/>
          <w:lang w:val="es-ES"/>
        </w:rPr>
      </w:pPr>
    </w:p>
    <w:p w:rsidR="00451ADC" w:rsidRPr="00147A3C" w:rsidRDefault="00451ADC" w:rsidP="008E4E16">
      <w:pPr>
        <w:rPr>
          <w:rFonts w:ascii="Arial" w:hAnsi="Arial" w:cs="Arial"/>
          <w:b/>
          <w:bCs/>
          <w:lang w:val="es-ES"/>
        </w:rPr>
      </w:pPr>
    </w:p>
    <w:p w:rsidR="00451ADC" w:rsidRPr="00147A3C" w:rsidRDefault="00451ADC" w:rsidP="008E4E16">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C44451">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44" w:name="_Toc332365625"/>
            <w:bookmarkStart w:id="145" w:name="_Toc280871175"/>
            <w:r w:rsidRPr="0029180D">
              <w:rPr>
                <w:rFonts w:cs="Arial"/>
                <w:lang w:val="es-ES" w:eastAsia="en-US"/>
              </w:rPr>
              <w:t>Anexo 1b: Intercambio de información y diálogo inicial con los principales grupos de partes interesadas</w:t>
            </w:r>
            <w:bookmarkEnd w:id="144"/>
            <w:r w:rsidRPr="0029180D">
              <w:rPr>
                <w:rFonts w:cs="Arial"/>
                <w:lang w:val="es-ES" w:eastAsia="en-US"/>
              </w:rPr>
              <w:t xml:space="preserve"> </w:t>
            </w:r>
            <w:bookmarkEnd w:id="145"/>
          </w:p>
        </w:tc>
      </w:tr>
    </w:tbl>
    <w:p w:rsidR="00451ADC" w:rsidRPr="00147A3C" w:rsidRDefault="00451ADC" w:rsidP="00944CC5">
      <w:pPr>
        <w:pStyle w:val="p5"/>
        <w:rPr>
          <w:lang w:val="es-ES"/>
        </w:rPr>
      </w:pPr>
    </w:p>
    <w:p w:rsidR="00451ADC" w:rsidRDefault="00451ADC" w:rsidP="00F1110A">
      <w:pPr>
        <w:pStyle w:val="p5"/>
        <w:ind w:left="0" w:firstLine="0"/>
        <w:jc w:val="left"/>
        <w:rPr>
          <w:sz w:val="20"/>
          <w:szCs w:val="20"/>
          <w:lang w:val="es-ES"/>
        </w:rPr>
      </w:pPr>
      <w:r w:rsidRPr="00147A3C">
        <w:rPr>
          <w:sz w:val="20"/>
          <w:szCs w:val="20"/>
          <w:lang w:val="es-ES"/>
        </w:rPr>
        <w:t>Presente todo material adicional relevante que no haya incluido en el cuerpo de la propuesta de preparación (componente 1b).</w:t>
      </w:r>
    </w:p>
    <w:p w:rsidR="00451ADC" w:rsidRPr="00147A3C" w:rsidRDefault="00451ADC" w:rsidP="005E2CD7">
      <w:pPr>
        <w:rPr>
          <w:rFonts w:ascii="Arial" w:hAnsi="Arial" w:cs="Arial"/>
          <w:b/>
          <w:bCs/>
          <w:lang w:val="es-ES"/>
        </w:rPr>
      </w:pPr>
    </w:p>
    <w:p w:rsidR="00451ADC" w:rsidRPr="00147A3C" w:rsidRDefault="00451ADC" w:rsidP="005E2CD7">
      <w:pPr>
        <w:rPr>
          <w:rFonts w:ascii="Arial" w:hAnsi="Arial" w:cs="Arial"/>
          <w:b/>
          <w:bCs/>
          <w:lang w:val="es-ES"/>
        </w:rPr>
      </w:pPr>
    </w:p>
    <w:p w:rsidR="00451ADC" w:rsidRPr="00147A3C" w:rsidRDefault="00451ADC" w:rsidP="005E2CD7">
      <w:pPr>
        <w:rPr>
          <w:rFonts w:ascii="Arial" w:hAnsi="Arial" w:cs="Arial"/>
          <w:b/>
          <w:bCs/>
          <w:lang w:val="es-ES"/>
        </w:rPr>
      </w:pPr>
    </w:p>
    <w:p w:rsidR="00451ADC" w:rsidRPr="00147A3C" w:rsidRDefault="00451ADC" w:rsidP="003475BF">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C44451">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46" w:name="_Toc332365626"/>
            <w:bookmarkStart w:id="147" w:name="_Toc232567357"/>
            <w:bookmarkStart w:id="148" w:name="_Toc280871176"/>
            <w:r w:rsidRPr="0029180D">
              <w:rPr>
                <w:rFonts w:cs="Arial"/>
                <w:lang w:val="es-ES" w:eastAsia="en-US"/>
              </w:rPr>
              <w:t>Anexo 1c: Proceso de consultas y participación</w:t>
            </w:r>
            <w:bookmarkEnd w:id="146"/>
            <w:r w:rsidRPr="0029180D">
              <w:rPr>
                <w:rFonts w:cs="Arial"/>
                <w:lang w:val="es-ES" w:eastAsia="en-US"/>
              </w:rPr>
              <w:t xml:space="preserve"> </w:t>
            </w:r>
            <w:bookmarkEnd w:id="147"/>
            <w:bookmarkEnd w:id="148"/>
          </w:p>
        </w:tc>
      </w:tr>
    </w:tbl>
    <w:p w:rsidR="00451ADC" w:rsidRDefault="00451ADC" w:rsidP="00F1110A">
      <w:pPr>
        <w:pStyle w:val="p5"/>
        <w:ind w:left="0" w:firstLine="0"/>
        <w:jc w:val="left"/>
        <w:rPr>
          <w:sz w:val="20"/>
          <w:szCs w:val="20"/>
          <w:lang w:val="es-ES"/>
        </w:rPr>
      </w:pPr>
      <w:r w:rsidRPr="00147A3C">
        <w:rPr>
          <w:sz w:val="20"/>
          <w:szCs w:val="20"/>
          <w:lang w:val="es-ES"/>
        </w:rPr>
        <w:t>Presente todo material adicional relevante que no haya incluido en el cuerpo de la propuesta de preparación (componente 1c).</w:t>
      </w:r>
    </w:p>
    <w:p w:rsidR="00451ADC" w:rsidRPr="00147A3C" w:rsidRDefault="00451ADC" w:rsidP="003475BF">
      <w:pPr>
        <w:rPr>
          <w:rFonts w:ascii="Arial" w:hAnsi="Arial" w:cs="Arial"/>
          <w:lang w:val="es-ES"/>
        </w:rPr>
      </w:pPr>
    </w:p>
    <w:p w:rsidR="00451ADC" w:rsidRPr="00147A3C" w:rsidRDefault="00451ADC" w:rsidP="003475BF">
      <w:pPr>
        <w:rPr>
          <w:rFonts w:ascii="Arial" w:hAnsi="Arial" w:cs="Arial"/>
          <w:lang w:val="es-ES"/>
        </w:rPr>
      </w:pPr>
    </w:p>
    <w:p w:rsidR="00451ADC" w:rsidRPr="00147A3C" w:rsidRDefault="00451ADC" w:rsidP="003475BF">
      <w:pPr>
        <w:rPr>
          <w:rFonts w:ascii="Arial" w:hAnsi="Arial" w:cs="Arial"/>
          <w:lang w:val="es-ES"/>
        </w:rPr>
      </w:pPr>
    </w:p>
    <w:p w:rsidR="00451ADC" w:rsidRPr="00147A3C" w:rsidRDefault="00451ADC" w:rsidP="002A79C5">
      <w:pPr>
        <w:rPr>
          <w:rFonts w:ascii="Arial" w:hAnsi="Arial" w:cs="Arial"/>
          <w:b/>
          <w:bCs/>
          <w:sz w:val="22"/>
          <w:szCs w:val="22"/>
          <w:lang w:val="es-ES"/>
        </w:rPr>
      </w:pPr>
    </w:p>
    <w:p w:rsidR="00451ADC" w:rsidRPr="00147A3C" w:rsidRDefault="00451ADC" w:rsidP="002A79C5">
      <w:pPr>
        <w:rPr>
          <w:rFonts w:ascii="Arial" w:hAnsi="Arial" w:cs="Arial"/>
          <w:b/>
          <w:bCs/>
          <w:sz w:val="22"/>
          <w:szCs w:val="22"/>
          <w:lang w:val="es-ES"/>
        </w:rPr>
      </w:pPr>
    </w:p>
    <w:p w:rsidR="00451ADC" w:rsidRPr="00147A3C" w:rsidRDefault="00451ADC" w:rsidP="002A79C5">
      <w:pPr>
        <w:rPr>
          <w:rFonts w:ascii="Arial" w:hAnsi="Arial" w:cs="Arial"/>
          <w:b/>
          <w:bCs/>
          <w:sz w:val="22"/>
          <w:szCs w:val="22"/>
          <w:lang w:val="es-ES"/>
        </w:rPr>
      </w:pPr>
    </w:p>
    <w:p w:rsidR="00451ADC" w:rsidRPr="00147A3C" w:rsidRDefault="00451ADC" w:rsidP="002A79C5">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C44451">
        <w:trPr>
          <w:jc w:val="center"/>
        </w:trPr>
        <w:tc>
          <w:tcPr>
            <w:tcW w:w="9360" w:type="dxa"/>
            <w:shd w:val="clear" w:color="auto" w:fill="C4BC96"/>
          </w:tcPr>
          <w:p w:rsidR="00451ADC" w:rsidRPr="0029180D" w:rsidRDefault="00451ADC" w:rsidP="00EF45C2">
            <w:pPr>
              <w:pStyle w:val="Heading2"/>
              <w:spacing w:before="240" w:after="240"/>
              <w:jc w:val="center"/>
              <w:rPr>
                <w:rFonts w:cs="Arial"/>
                <w:bCs w:val="0"/>
                <w:lang w:val="es-ES" w:eastAsia="en-US"/>
              </w:rPr>
            </w:pPr>
            <w:bookmarkStart w:id="149" w:name="_Toc280871177"/>
            <w:bookmarkStart w:id="150" w:name="_Toc332365627"/>
            <w:r w:rsidRPr="0029180D">
              <w:rPr>
                <w:rFonts w:cs="Arial"/>
                <w:lang w:val="es-ES" w:eastAsia="en-US"/>
              </w:rPr>
              <w:t>Anexo 2a: Evaluación sobre el uso de la tierra, los causantes de los cambios en el uso de la tierra, la ley forestal, la política y la gestión</w:t>
            </w:r>
            <w:bookmarkEnd w:id="149"/>
            <w:bookmarkEnd w:id="150"/>
          </w:p>
        </w:tc>
      </w:tr>
    </w:tbl>
    <w:p w:rsidR="00451ADC" w:rsidRPr="00147A3C" w:rsidRDefault="00451ADC" w:rsidP="002B3C8B">
      <w:pPr>
        <w:pStyle w:val="p5"/>
        <w:ind w:left="0" w:firstLine="0"/>
        <w:rPr>
          <w:sz w:val="20"/>
          <w:szCs w:val="20"/>
          <w:lang w:val="es-ES"/>
        </w:rPr>
      </w:pPr>
      <w:r w:rsidRPr="00147A3C">
        <w:rPr>
          <w:sz w:val="20"/>
          <w:szCs w:val="20"/>
          <w:lang w:val="es-ES"/>
        </w:rPr>
        <w:t>Presente todo material adicional relevante que no haya incluido en el cuerpo de la propuesta de preparación (componente 2a).</w:t>
      </w:r>
    </w:p>
    <w:p w:rsidR="00451ADC" w:rsidRPr="00147A3C" w:rsidRDefault="00451ADC" w:rsidP="003475BF">
      <w:pPr>
        <w:rPr>
          <w:rFonts w:ascii="Arial" w:hAnsi="Arial" w:cs="Arial"/>
          <w:lang w:val="es-ES"/>
        </w:rPr>
      </w:pPr>
    </w:p>
    <w:p w:rsidR="00451ADC" w:rsidRPr="00147A3C" w:rsidRDefault="00451ADC" w:rsidP="003475BF">
      <w:pPr>
        <w:rPr>
          <w:rFonts w:ascii="Arial" w:hAnsi="Arial" w:cs="Arial"/>
          <w:lang w:val="es-ES"/>
        </w:rPr>
      </w:pPr>
    </w:p>
    <w:p w:rsidR="00451ADC" w:rsidRPr="00147A3C" w:rsidRDefault="00451ADC" w:rsidP="003475BF">
      <w:pPr>
        <w:rPr>
          <w:rFonts w:ascii="Arial" w:hAnsi="Arial" w:cs="Arial"/>
          <w:lang w:val="es-ES"/>
        </w:rPr>
      </w:pPr>
    </w:p>
    <w:p w:rsidR="00451ADC" w:rsidRPr="00147A3C" w:rsidRDefault="00451ADC" w:rsidP="003475BF">
      <w:pPr>
        <w:rPr>
          <w:rFonts w:ascii="Arial" w:hAnsi="Arial" w:cs="Arial"/>
          <w:lang w:val="es-ES"/>
        </w:rPr>
      </w:pPr>
    </w:p>
    <w:p w:rsidR="00451ADC" w:rsidRPr="00147A3C" w:rsidRDefault="00451ADC" w:rsidP="003475BF">
      <w:pPr>
        <w:rPr>
          <w:rFonts w:ascii="Arial" w:hAnsi="Arial" w:cs="Arial"/>
          <w:lang w:val="es-ES"/>
        </w:rPr>
      </w:pPr>
    </w:p>
    <w:p w:rsidR="00451ADC" w:rsidRPr="00147A3C" w:rsidRDefault="00451ADC" w:rsidP="003475BF">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C44451">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51" w:name="_Toc332365628"/>
            <w:bookmarkStart w:id="152" w:name="_Toc280871178"/>
            <w:r w:rsidRPr="0029180D">
              <w:rPr>
                <w:rFonts w:cs="Arial"/>
                <w:lang w:val="es-ES" w:eastAsia="en-US"/>
              </w:rPr>
              <w:t>Anexo 2b: Opciones de estrategia de REDD+</w:t>
            </w:r>
            <w:bookmarkEnd w:id="151"/>
            <w:r w:rsidRPr="0029180D">
              <w:rPr>
                <w:rFonts w:cs="Arial"/>
                <w:lang w:val="es-ES" w:eastAsia="en-US"/>
              </w:rPr>
              <w:t xml:space="preserve"> </w:t>
            </w:r>
            <w:bookmarkEnd w:id="152"/>
          </w:p>
        </w:tc>
      </w:tr>
    </w:tbl>
    <w:p w:rsidR="00451ADC" w:rsidRPr="00147A3C" w:rsidRDefault="00451ADC" w:rsidP="00944CC5">
      <w:pPr>
        <w:pStyle w:val="p5"/>
        <w:rPr>
          <w:lang w:val="es-ES"/>
        </w:rPr>
      </w:pPr>
    </w:p>
    <w:p w:rsidR="00451ADC" w:rsidRDefault="00451ADC" w:rsidP="00F1110A">
      <w:pPr>
        <w:pStyle w:val="p5"/>
        <w:ind w:left="0" w:firstLine="0"/>
        <w:jc w:val="left"/>
        <w:rPr>
          <w:lang w:val="es-ES"/>
        </w:rPr>
      </w:pPr>
      <w:r w:rsidRPr="00147A3C">
        <w:rPr>
          <w:sz w:val="20"/>
          <w:szCs w:val="20"/>
          <w:lang w:val="es-ES"/>
        </w:rPr>
        <w:t xml:space="preserve">Presente las primeras ideas o el borrador inicial de los TdR para realizar el trabajo. Presente también </w:t>
      </w:r>
      <w:r>
        <w:rPr>
          <w:sz w:val="20"/>
          <w:szCs w:val="20"/>
          <w:lang w:val="es-ES"/>
        </w:rPr>
        <w:t>las opciones de estrategia</w:t>
      </w:r>
      <w:r w:rsidRPr="00147A3C">
        <w:rPr>
          <w:sz w:val="20"/>
          <w:szCs w:val="20"/>
          <w:lang w:val="es-ES"/>
        </w:rPr>
        <w:t xml:space="preserve"> si se encuentran disponibles.</w:t>
      </w:r>
    </w:p>
    <w:p w:rsidR="00451ADC" w:rsidRPr="00147A3C" w:rsidRDefault="00451ADC" w:rsidP="00375967">
      <w:pPr>
        <w:rPr>
          <w:rFonts w:ascii="Arial" w:hAnsi="Arial" w:cs="Arial"/>
          <w:sz w:val="22"/>
          <w:szCs w:val="22"/>
          <w:lang w:val="es-ES"/>
        </w:rPr>
      </w:pPr>
    </w:p>
    <w:p w:rsidR="00451ADC" w:rsidRPr="00147A3C" w:rsidRDefault="00451ADC" w:rsidP="003475BF">
      <w:pPr>
        <w:rPr>
          <w:rFonts w:ascii="Arial" w:hAnsi="Arial" w:cs="Arial"/>
          <w:sz w:val="22"/>
          <w:szCs w:val="22"/>
          <w:lang w:val="es-ES"/>
        </w:rPr>
      </w:pPr>
    </w:p>
    <w:p w:rsidR="00451ADC" w:rsidRPr="00147A3C" w:rsidRDefault="00451ADC" w:rsidP="003475BF">
      <w:pPr>
        <w:rPr>
          <w:rFonts w:ascii="Arial" w:hAnsi="Arial" w:cs="Arial"/>
          <w:sz w:val="22"/>
          <w:szCs w:val="22"/>
          <w:lang w:val="es-ES"/>
        </w:rPr>
      </w:pPr>
    </w:p>
    <w:p w:rsidR="00451ADC" w:rsidRPr="00147A3C" w:rsidRDefault="00451ADC" w:rsidP="003475BF">
      <w:pPr>
        <w:rPr>
          <w:rFonts w:ascii="Arial" w:hAnsi="Arial" w:cs="Arial"/>
          <w:sz w:val="22"/>
          <w:szCs w:val="22"/>
          <w:lang w:val="es-ES"/>
        </w:rPr>
      </w:pPr>
    </w:p>
    <w:p w:rsidR="00451ADC" w:rsidRPr="00147A3C" w:rsidRDefault="00451ADC" w:rsidP="003475BF">
      <w:pPr>
        <w:rPr>
          <w:rFonts w:ascii="Arial" w:hAnsi="Arial" w:cs="Arial"/>
          <w:sz w:val="22"/>
          <w:szCs w:val="22"/>
          <w:lang w:val="es-ES"/>
        </w:rPr>
      </w:pPr>
    </w:p>
    <w:p w:rsidR="00451ADC" w:rsidRPr="00147A3C" w:rsidRDefault="00451ADC" w:rsidP="003475BF">
      <w:pPr>
        <w:rPr>
          <w:rFonts w:ascii="Arial" w:hAnsi="Arial" w:cs="Arial"/>
          <w:sz w:val="22"/>
          <w:szCs w:val="22"/>
          <w:lang w:val="es-ES"/>
        </w:rPr>
      </w:pPr>
    </w:p>
    <w:p w:rsidR="00451ADC" w:rsidRPr="00147A3C" w:rsidRDefault="00451ADC" w:rsidP="003475BF">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C44451">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53" w:name="_Toc280871179"/>
            <w:bookmarkStart w:id="154" w:name="_Toc332365629"/>
            <w:r w:rsidRPr="0029180D">
              <w:rPr>
                <w:rFonts w:cs="Arial"/>
                <w:lang w:val="es-ES" w:eastAsia="en-US"/>
              </w:rPr>
              <w:t>Anexo 2c: Marco de ejecución de REDD+</w:t>
            </w:r>
            <w:bookmarkEnd w:id="153"/>
            <w:bookmarkEnd w:id="154"/>
          </w:p>
        </w:tc>
      </w:tr>
    </w:tbl>
    <w:p w:rsidR="00451ADC" w:rsidRPr="00147A3C" w:rsidRDefault="00451ADC" w:rsidP="00944CC5">
      <w:pPr>
        <w:pStyle w:val="p5"/>
        <w:rPr>
          <w:lang w:val="es-ES"/>
        </w:rPr>
      </w:pPr>
    </w:p>
    <w:p w:rsidR="00451ADC" w:rsidRPr="00147A3C" w:rsidRDefault="00451ADC" w:rsidP="002B3C8B">
      <w:pPr>
        <w:pStyle w:val="p5"/>
        <w:ind w:left="0" w:firstLine="0"/>
        <w:rPr>
          <w:lang w:val="es-ES"/>
        </w:rPr>
      </w:pPr>
      <w:r w:rsidRPr="00147A3C">
        <w:rPr>
          <w:sz w:val="20"/>
          <w:szCs w:val="20"/>
          <w:lang w:val="es-ES"/>
        </w:rPr>
        <w:t>Presente las primeras ideas o el borrador inicial de los TdR para realizar el trabajo. Si optó por fusionar los componentes 2b y 2c, también podrá fusionar los anexos 2b y 2c si lo desea.</w:t>
      </w:r>
    </w:p>
    <w:p w:rsidR="00451ADC" w:rsidRPr="00147A3C" w:rsidRDefault="00451ADC" w:rsidP="00375967">
      <w:pPr>
        <w:pStyle w:val="p5"/>
        <w:ind w:left="0" w:firstLine="0"/>
        <w:rPr>
          <w:lang w:val="es-ES"/>
        </w:rPr>
      </w:pPr>
    </w:p>
    <w:p w:rsidR="00451ADC" w:rsidRPr="00147A3C" w:rsidRDefault="00451ADC" w:rsidP="00B64784">
      <w:pPr>
        <w:rPr>
          <w:rFonts w:ascii="Arial" w:hAnsi="Arial" w:cs="Arial"/>
          <w:lang w:val="es-ES"/>
        </w:rPr>
      </w:pPr>
    </w:p>
    <w:p w:rsidR="00451ADC" w:rsidRPr="00147A3C" w:rsidRDefault="00451ADC">
      <w:pPr>
        <w:rPr>
          <w:rFonts w:ascii="Arial" w:hAnsi="Arial" w:cs="Arial"/>
          <w:b/>
          <w:bCs/>
          <w:lang w:val="es-ES"/>
        </w:rPr>
      </w:pPr>
    </w:p>
    <w:p w:rsidR="00451ADC" w:rsidRPr="00147A3C" w:rsidRDefault="00451ADC">
      <w:pPr>
        <w:rPr>
          <w:rFonts w:ascii="Arial" w:hAnsi="Arial" w:cs="Arial"/>
          <w:b/>
          <w:bCs/>
          <w:lang w:val="es-ES"/>
        </w:rPr>
      </w:pPr>
    </w:p>
    <w:p w:rsidR="00451ADC" w:rsidRPr="00147A3C" w:rsidRDefault="00451ADC">
      <w:pPr>
        <w:rPr>
          <w:rFonts w:ascii="Arial" w:hAnsi="Arial" w:cs="Arial"/>
          <w:b/>
          <w:bCs/>
          <w:lang w:val="es-ES"/>
        </w:rPr>
      </w:pPr>
    </w:p>
    <w:p w:rsidR="00451ADC" w:rsidRPr="00147A3C" w:rsidRDefault="00451ADC">
      <w:pPr>
        <w:rPr>
          <w:rFonts w:ascii="Arial" w:hAnsi="Arial" w:cs="Arial"/>
          <w:b/>
          <w:bCs/>
          <w:lang w:val="es-ES"/>
        </w:rPr>
      </w:pPr>
    </w:p>
    <w:p w:rsidR="00451ADC" w:rsidRPr="00147A3C" w:rsidRDefault="00451ADC">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C44451">
        <w:trPr>
          <w:jc w:val="center"/>
        </w:trPr>
        <w:tc>
          <w:tcPr>
            <w:tcW w:w="9360" w:type="dxa"/>
            <w:shd w:val="clear" w:color="auto" w:fill="C4BC96"/>
          </w:tcPr>
          <w:p w:rsidR="00451ADC" w:rsidRPr="0029180D" w:rsidRDefault="00451ADC" w:rsidP="002B3C8B">
            <w:pPr>
              <w:pStyle w:val="Heading2"/>
              <w:spacing w:before="0"/>
              <w:jc w:val="center"/>
              <w:rPr>
                <w:rFonts w:cs="Arial"/>
                <w:sz w:val="20"/>
                <w:szCs w:val="20"/>
                <w:lang w:val="es-ES" w:eastAsia="en-US"/>
              </w:rPr>
            </w:pPr>
            <w:bookmarkStart w:id="155" w:name="_Toc332365630"/>
            <w:bookmarkStart w:id="156" w:name="_Toc280871180"/>
            <w:r w:rsidRPr="0029180D">
              <w:rPr>
                <w:rFonts w:cs="Arial"/>
                <w:lang w:val="es-ES" w:eastAsia="en-US"/>
              </w:rPr>
              <w:t>Anexo 2d: Impacto social y ambiental durante la preparación</w:t>
            </w:r>
            <w:bookmarkEnd w:id="155"/>
            <w:r w:rsidRPr="0029180D">
              <w:rPr>
                <w:rFonts w:cs="Arial"/>
                <w:lang w:val="es-ES" w:eastAsia="en-US"/>
              </w:rPr>
              <w:t xml:space="preserve"> </w:t>
            </w:r>
          </w:p>
          <w:p w:rsidR="00451ADC" w:rsidRPr="0029180D" w:rsidRDefault="00451ADC" w:rsidP="002B3C8B">
            <w:pPr>
              <w:pStyle w:val="Heading2"/>
              <w:spacing w:before="0"/>
              <w:jc w:val="center"/>
              <w:rPr>
                <w:rFonts w:cs="Arial"/>
                <w:lang w:val="es-ES" w:eastAsia="en-US"/>
              </w:rPr>
            </w:pPr>
            <w:bookmarkStart w:id="157" w:name="_Toc332365631"/>
            <w:bookmarkStart w:id="158" w:name="_Toc280871181"/>
            <w:bookmarkEnd w:id="156"/>
            <w:r w:rsidRPr="0029180D">
              <w:rPr>
                <w:rFonts w:cs="Arial"/>
                <w:lang w:val="es-ES" w:eastAsia="en-US"/>
              </w:rPr>
              <w:t>y la ejecución de REDD+</w:t>
            </w:r>
            <w:bookmarkEnd w:id="157"/>
            <w:r w:rsidRPr="0029180D">
              <w:rPr>
                <w:rFonts w:cs="Arial"/>
                <w:lang w:val="es-ES" w:eastAsia="en-US"/>
              </w:rPr>
              <w:t xml:space="preserve"> </w:t>
            </w:r>
          </w:p>
          <w:bookmarkEnd w:id="158"/>
          <w:p w:rsidR="00451ADC" w:rsidRPr="00147A3C" w:rsidRDefault="00451ADC" w:rsidP="00556955">
            <w:pPr>
              <w:rPr>
                <w:rFonts w:ascii="Arial" w:hAnsi="Arial" w:cs="Arial"/>
                <w:lang w:val="es-ES"/>
              </w:rPr>
            </w:pPr>
          </w:p>
        </w:tc>
      </w:tr>
    </w:tbl>
    <w:p w:rsidR="00451ADC" w:rsidRPr="00147A3C" w:rsidRDefault="00451ADC" w:rsidP="00944CC5">
      <w:pPr>
        <w:pStyle w:val="p5"/>
        <w:rPr>
          <w:lang w:val="es-ES"/>
        </w:rPr>
      </w:pPr>
    </w:p>
    <w:p w:rsidR="00451ADC" w:rsidRPr="00147A3C" w:rsidRDefault="00451ADC" w:rsidP="002B3C8B">
      <w:pPr>
        <w:pStyle w:val="p5"/>
        <w:ind w:left="0" w:firstLine="0"/>
        <w:rPr>
          <w:sz w:val="20"/>
          <w:szCs w:val="20"/>
          <w:lang w:val="es-ES"/>
        </w:rPr>
      </w:pPr>
      <w:r w:rsidRPr="00147A3C">
        <w:rPr>
          <w:sz w:val="20"/>
          <w:szCs w:val="20"/>
          <w:lang w:val="es-ES"/>
        </w:rPr>
        <w:t>Presente las primeras ideas o el borrador inicial de los TdR para realizar el trabajo.</w:t>
      </w:r>
    </w:p>
    <w:p w:rsidR="00451ADC" w:rsidRPr="00147A3C" w:rsidRDefault="00451ADC" w:rsidP="00944CC5">
      <w:pPr>
        <w:pStyle w:val="p5"/>
        <w:rPr>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C44451">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59" w:name="_Toc280871182"/>
            <w:r w:rsidRPr="0029180D">
              <w:rPr>
                <w:rFonts w:cs="Arial"/>
                <w:sz w:val="20"/>
                <w:szCs w:val="20"/>
                <w:lang w:val="es-ES" w:eastAsia="en-US"/>
              </w:rPr>
              <w:br w:type="page"/>
            </w:r>
            <w:bookmarkStart w:id="160" w:name="_Toc332365632"/>
            <w:r w:rsidRPr="0029180D">
              <w:rPr>
                <w:rFonts w:cs="Arial"/>
                <w:lang w:val="es-ES" w:eastAsia="en-US"/>
              </w:rPr>
              <w:t>Anexo 3: Desarrollo de un nivel nacional de referencia de las emisiones forestales o un nivel nacional de referencia forestal</w:t>
            </w:r>
            <w:bookmarkEnd w:id="159"/>
            <w:bookmarkEnd w:id="160"/>
          </w:p>
        </w:tc>
      </w:tr>
    </w:tbl>
    <w:p w:rsidR="00451ADC" w:rsidRPr="00147A3C" w:rsidRDefault="00451ADC" w:rsidP="00944CC5">
      <w:pPr>
        <w:pStyle w:val="p5"/>
        <w:rPr>
          <w:lang w:val="es-ES"/>
        </w:rPr>
      </w:pPr>
    </w:p>
    <w:p w:rsidR="00451ADC" w:rsidRPr="00147A3C" w:rsidRDefault="00451ADC" w:rsidP="002B3C8B">
      <w:pPr>
        <w:pStyle w:val="p5"/>
        <w:ind w:left="0" w:firstLine="0"/>
        <w:rPr>
          <w:sz w:val="20"/>
          <w:szCs w:val="20"/>
          <w:lang w:val="es-ES"/>
        </w:rPr>
      </w:pPr>
      <w:r w:rsidRPr="00147A3C">
        <w:rPr>
          <w:sz w:val="20"/>
          <w:szCs w:val="20"/>
          <w:lang w:val="es-ES"/>
        </w:rPr>
        <w:t>Presente las primeras ideas o el borrador inicial de los TdR para realizar el trabajo.</w:t>
      </w: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C44451">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61" w:name="_Toc280871183"/>
            <w:bookmarkStart w:id="162" w:name="_Toc332365633"/>
            <w:r w:rsidRPr="0029180D">
              <w:rPr>
                <w:rFonts w:cs="Arial"/>
                <w:lang w:val="es-ES" w:eastAsia="en-US"/>
              </w:rPr>
              <w:t>Anexo 4: Diseño de sistemas de seguimiento forestal nacional y de información sobre las salvaguardas</w:t>
            </w:r>
            <w:bookmarkEnd w:id="161"/>
            <w:bookmarkEnd w:id="162"/>
          </w:p>
        </w:tc>
      </w:tr>
    </w:tbl>
    <w:p w:rsidR="00451ADC" w:rsidRPr="00147A3C" w:rsidRDefault="00451ADC" w:rsidP="00944CC5">
      <w:pPr>
        <w:pStyle w:val="p5"/>
        <w:rPr>
          <w:lang w:val="es-ES"/>
        </w:rPr>
      </w:pPr>
    </w:p>
    <w:p w:rsidR="00451ADC" w:rsidRPr="00147A3C" w:rsidRDefault="00451ADC" w:rsidP="002B3C8B">
      <w:pPr>
        <w:pStyle w:val="p5"/>
        <w:ind w:left="0" w:firstLine="0"/>
        <w:rPr>
          <w:sz w:val="20"/>
          <w:szCs w:val="20"/>
          <w:lang w:val="es-ES"/>
        </w:rPr>
      </w:pPr>
      <w:r w:rsidRPr="00147A3C">
        <w:rPr>
          <w:sz w:val="20"/>
          <w:szCs w:val="20"/>
          <w:lang w:val="es-ES"/>
        </w:rPr>
        <w:t>Presente las primeras ideas o el borrador inicial de los TdR para realizar el trabajo.</w:t>
      </w: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147A3C">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63" w:name="_Toc280871184"/>
            <w:bookmarkStart w:id="164" w:name="OLE_LINK9"/>
            <w:bookmarkStart w:id="165" w:name="OLE_LINK10"/>
            <w:r w:rsidRPr="0029180D">
              <w:rPr>
                <w:rFonts w:cs="Arial"/>
                <w:sz w:val="20"/>
                <w:szCs w:val="20"/>
                <w:lang w:val="es-ES" w:eastAsia="en-US"/>
              </w:rPr>
              <w:br w:type="page"/>
            </w:r>
            <w:bookmarkStart w:id="166" w:name="_Toc332365634"/>
            <w:r w:rsidRPr="0029180D">
              <w:rPr>
                <w:rFonts w:cs="Arial"/>
                <w:lang w:val="es-ES" w:eastAsia="en-US"/>
              </w:rPr>
              <w:t>Anexo 5: Cronograma y presupuesto</w:t>
            </w:r>
            <w:bookmarkEnd w:id="163"/>
            <w:bookmarkEnd w:id="164"/>
            <w:bookmarkEnd w:id="165"/>
            <w:bookmarkEnd w:id="166"/>
          </w:p>
        </w:tc>
      </w:tr>
    </w:tbl>
    <w:p w:rsidR="00451ADC" w:rsidRPr="00147A3C" w:rsidRDefault="00451ADC" w:rsidP="00944CC5">
      <w:pPr>
        <w:pStyle w:val="p5"/>
        <w:rPr>
          <w:lang w:val="es-ES"/>
        </w:rPr>
      </w:pPr>
    </w:p>
    <w:p w:rsidR="00451ADC" w:rsidRPr="00147A3C" w:rsidRDefault="00451ADC" w:rsidP="002B3C8B">
      <w:pPr>
        <w:pStyle w:val="p5"/>
        <w:ind w:left="0" w:firstLine="0"/>
        <w:rPr>
          <w:lang w:val="es-ES"/>
        </w:rPr>
      </w:pPr>
      <w:r w:rsidRPr="00147A3C">
        <w:rPr>
          <w:sz w:val="20"/>
          <w:szCs w:val="20"/>
          <w:lang w:val="es-ES"/>
        </w:rPr>
        <w:t>Presente detalles adicionales sobre el crono</w:t>
      </w:r>
      <w:r>
        <w:rPr>
          <w:sz w:val="20"/>
          <w:szCs w:val="20"/>
          <w:lang w:val="es-ES"/>
        </w:rPr>
        <w:t xml:space="preserve">grama y presupuesto propuesto. </w:t>
      </w: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C44451">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67" w:name="_Toc280871185"/>
            <w:r w:rsidRPr="0029180D">
              <w:rPr>
                <w:rFonts w:cs="Arial"/>
                <w:sz w:val="20"/>
                <w:szCs w:val="20"/>
                <w:lang w:val="es-ES" w:eastAsia="en-US"/>
              </w:rPr>
              <w:br w:type="page"/>
            </w:r>
            <w:bookmarkStart w:id="168" w:name="_Toc332365635"/>
            <w:r w:rsidRPr="0029180D">
              <w:rPr>
                <w:rFonts w:cs="Arial"/>
                <w:lang w:val="es-ES" w:eastAsia="en-US"/>
              </w:rPr>
              <w:t>Anexo 6: Diseño de un marco de seguimiento y evaluación del programa</w:t>
            </w:r>
            <w:bookmarkEnd w:id="167"/>
            <w:bookmarkEnd w:id="168"/>
          </w:p>
        </w:tc>
      </w:tr>
    </w:tbl>
    <w:p w:rsidR="00451ADC" w:rsidRPr="00147A3C" w:rsidRDefault="00451ADC" w:rsidP="00944CC5">
      <w:pPr>
        <w:pStyle w:val="p5"/>
        <w:rPr>
          <w:lang w:val="es-ES"/>
        </w:rPr>
      </w:pPr>
    </w:p>
    <w:p w:rsidR="00451ADC" w:rsidRPr="00147A3C" w:rsidRDefault="00451ADC" w:rsidP="002B3C8B">
      <w:pPr>
        <w:pStyle w:val="p5"/>
        <w:ind w:left="0" w:firstLine="0"/>
        <w:rPr>
          <w:lang w:val="es-ES"/>
        </w:rPr>
      </w:pPr>
      <w:r w:rsidRPr="00147A3C">
        <w:rPr>
          <w:sz w:val="20"/>
          <w:szCs w:val="20"/>
          <w:lang w:val="es-ES"/>
        </w:rPr>
        <w:t>Presente detalles adicionales sobre el marco de segui</w:t>
      </w:r>
      <w:r>
        <w:rPr>
          <w:sz w:val="20"/>
          <w:szCs w:val="20"/>
          <w:lang w:val="es-ES"/>
        </w:rPr>
        <w:t xml:space="preserve">miento y evaluación propuesto. </w:t>
      </w:r>
    </w:p>
    <w:p w:rsidR="00451ADC" w:rsidRPr="00147A3C" w:rsidRDefault="00451ADC" w:rsidP="00E64915">
      <w:pPr>
        <w:rPr>
          <w:rFonts w:ascii="Arial" w:hAnsi="Arial" w:cs="Arial"/>
          <w:b/>
          <w:bCs/>
          <w:color w:val="000000"/>
          <w:sz w:val="22"/>
          <w:szCs w:val="22"/>
          <w:lang w:val="es-ES"/>
        </w:rPr>
      </w:pPr>
    </w:p>
    <w:p w:rsidR="00451ADC" w:rsidRPr="00147A3C" w:rsidRDefault="00451ADC" w:rsidP="00E64915">
      <w:pPr>
        <w:rPr>
          <w:rFonts w:ascii="Arial" w:hAnsi="Arial" w:cs="Arial"/>
          <w:b/>
          <w:bCs/>
          <w:color w:val="000000"/>
          <w:sz w:val="22"/>
          <w:szCs w:val="22"/>
          <w:lang w:val="es-ES"/>
        </w:rPr>
      </w:pPr>
    </w:p>
    <w:p w:rsidR="00451ADC" w:rsidRPr="00147A3C" w:rsidRDefault="00451ADC" w:rsidP="002B3C8B">
      <w:pPr>
        <w:jc w:val="center"/>
        <w:rPr>
          <w:rFonts w:ascii="Arial" w:hAnsi="Arial" w:cs="Arial"/>
          <w:b/>
          <w:bCs/>
          <w:lang w:val="es-ES"/>
        </w:rPr>
      </w:pPr>
      <w:r w:rsidRPr="00147A3C">
        <w:rPr>
          <w:rFonts w:ascii="Arial" w:hAnsi="Arial" w:cs="Arial"/>
          <w:b/>
          <w:bCs/>
          <w:color w:val="000000"/>
          <w:sz w:val="22"/>
          <w:szCs w:val="22"/>
          <w:lang w:val="es-ES"/>
        </w:rPr>
        <w:t>[</w:t>
      </w:r>
      <w:r w:rsidRPr="00147A3C">
        <w:rPr>
          <w:rFonts w:ascii="Arial" w:hAnsi="Arial" w:cs="Arial"/>
          <w:b/>
          <w:bCs/>
          <w:color w:val="000000"/>
          <w:sz w:val="20"/>
          <w:szCs w:val="20"/>
          <w:lang w:val="es-ES"/>
        </w:rPr>
        <w:t>fin</w:t>
      </w:r>
      <w:r w:rsidRPr="00147A3C">
        <w:rPr>
          <w:rFonts w:ascii="Arial" w:hAnsi="Arial" w:cs="Arial"/>
          <w:b/>
          <w:bCs/>
          <w:lang w:val="es-ES"/>
        </w:rPr>
        <w:t>]</w:t>
      </w:r>
    </w:p>
    <w:p w:rsidR="00451ADC" w:rsidRPr="00147A3C" w:rsidRDefault="00451ADC">
      <w:pPr>
        <w:rPr>
          <w:rFonts w:ascii="Arial" w:hAnsi="Arial" w:cs="Arial"/>
          <w:lang w:val="es-ES"/>
        </w:rPr>
      </w:pPr>
    </w:p>
    <w:p w:rsidR="00451ADC" w:rsidRPr="00147A3C" w:rsidRDefault="00451ADC" w:rsidP="00375967">
      <w:pPr>
        <w:rPr>
          <w:rFonts w:ascii="Arial" w:hAnsi="Arial" w:cs="Arial"/>
          <w:lang w:val="es-ES" w:eastAsia="nl-NL"/>
        </w:rPr>
      </w:pPr>
    </w:p>
    <w:sectPr w:rsidR="00451ADC" w:rsidRPr="00147A3C" w:rsidSect="002F1CBE">
      <w:headerReference w:type="default" r:id="rId11"/>
      <w:footerReference w:type="default" r:id="rId12"/>
      <w:pgSz w:w="12240" w:h="15840" w:code="1"/>
      <w:pgMar w:top="1417" w:right="1530" w:bottom="1417" w:left="1440"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FD1" w:rsidRDefault="00410FD1">
      <w:r>
        <w:separator/>
      </w:r>
    </w:p>
  </w:endnote>
  <w:endnote w:type="continuationSeparator" w:id="0">
    <w:p w:rsidR="00410FD1" w:rsidRDefault="0041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FD1" w:rsidRPr="007C1E44" w:rsidRDefault="00C44451">
    <w:pPr>
      <w:pStyle w:val="Footer"/>
      <w:jc w:val="center"/>
      <w:rPr>
        <w:rFonts w:ascii="Trebuchet MS" w:hAnsi="Trebuchet MS" w:cs="Trebuchet MS"/>
        <w:sz w:val="20"/>
        <w:szCs w:val="20"/>
      </w:rPr>
    </w:pPr>
    <w:r>
      <w:fldChar w:fldCharType="begin"/>
    </w:r>
    <w:r>
      <w:instrText xml:space="preserve"> PAGE   \* MERGEFORMAT </w:instrText>
    </w:r>
    <w:r>
      <w:fldChar w:fldCharType="separate"/>
    </w:r>
    <w:r w:rsidRPr="00C44451">
      <w:rPr>
        <w:rFonts w:ascii="Trebuchet MS" w:hAnsi="Trebuchet MS" w:cs="Trebuchet MS"/>
        <w:noProof/>
        <w:sz w:val="20"/>
        <w:szCs w:val="20"/>
      </w:rPr>
      <w:t>1</w:t>
    </w:r>
    <w:r>
      <w:rPr>
        <w:rFonts w:ascii="Trebuchet MS" w:hAnsi="Trebuchet MS" w:cs="Trebuchet MS"/>
        <w:noProof/>
        <w:sz w:val="20"/>
        <w:szCs w:val="20"/>
      </w:rPr>
      <w:fldChar w:fldCharType="end"/>
    </w:r>
  </w:p>
  <w:p w:rsidR="00410FD1" w:rsidRDefault="00410FD1" w:rsidP="00C350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FD1" w:rsidRDefault="00410FD1">
      <w:r>
        <w:separator/>
      </w:r>
    </w:p>
  </w:footnote>
  <w:footnote w:type="continuationSeparator" w:id="0">
    <w:p w:rsidR="00410FD1" w:rsidRDefault="00410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FD1" w:rsidRDefault="00410FD1" w:rsidP="004434CC">
    <w:pPr>
      <w:pStyle w:val="Header"/>
      <w:tabs>
        <w:tab w:val="clear" w:pos="4320"/>
        <w:tab w:val="clear" w:pos="8640"/>
        <w:tab w:val="left" w:pos="6480"/>
      </w:tabs>
      <w:spacing w:before="0"/>
      <w:rPr>
        <w:rFonts w:ascii="Trebuchet MS" w:hAnsi="Trebuchet MS" w:cs="Trebuchet MS"/>
        <w:sz w:val="16"/>
        <w:szCs w:val="16"/>
      </w:rPr>
    </w:pPr>
  </w:p>
  <w:p w:rsidR="00410FD1" w:rsidRPr="00AD564A" w:rsidRDefault="00410FD1" w:rsidP="00A857F9">
    <w:pPr>
      <w:pStyle w:val="Header"/>
      <w:tabs>
        <w:tab w:val="clear" w:pos="4320"/>
        <w:tab w:val="clear" w:pos="8640"/>
        <w:tab w:val="left" w:pos="6480"/>
      </w:tabs>
      <w:spacing w:before="0"/>
      <w:rPr>
        <w:rFonts w:ascii="Arial" w:hAnsi="Arial" w:cs="Arial"/>
        <w:sz w:val="22"/>
        <w:szCs w:val="22"/>
        <w:lang w:val="es-ES"/>
      </w:rPr>
    </w:pPr>
    <w:r w:rsidRPr="00AD564A">
      <w:rPr>
        <w:rFonts w:ascii="Arial" w:hAnsi="Arial" w:cs="Arial"/>
        <w:bCs/>
        <w:sz w:val="16"/>
        <w:szCs w:val="16"/>
        <w:lang w:val="es-ES"/>
      </w:rPr>
      <w:t>Plantilla de propuesta de preparación</w:t>
    </w:r>
    <w:r>
      <w:rPr>
        <w:rFonts w:ascii="Arial" w:hAnsi="Arial" w:cs="Arial"/>
        <w:bCs/>
        <w:sz w:val="16"/>
        <w:szCs w:val="16"/>
        <w:lang w:val="es-ES"/>
      </w:rPr>
      <w:t>,</w:t>
    </w:r>
    <w:r w:rsidRPr="00AD564A">
      <w:rPr>
        <w:rFonts w:ascii="Arial" w:hAnsi="Arial" w:cs="Arial"/>
        <w:bCs/>
        <w:sz w:val="16"/>
        <w:szCs w:val="16"/>
        <w:lang w:val="es-ES"/>
      </w:rPr>
      <w:t xml:space="preserve"> versión 6, para uso de los países (20 de abril de 2012) </w:t>
    </w:r>
  </w:p>
  <w:p w:rsidR="00410FD1" w:rsidRPr="008E3E85" w:rsidRDefault="00410FD1" w:rsidP="00A857F9">
    <w:pPr>
      <w:pStyle w:val="Header"/>
      <w:tabs>
        <w:tab w:val="clear" w:pos="4320"/>
        <w:tab w:val="clear" w:pos="8640"/>
        <w:tab w:val="left" w:pos="6480"/>
      </w:tabs>
      <w:spacing w:before="0"/>
      <w:rPr>
        <w:rFonts w:ascii="Arial" w:hAnsi="Arial" w:cs="Arial"/>
        <w:b/>
        <w:bCs/>
        <w:sz w:val="16"/>
        <w:szCs w:val="16"/>
        <w:lang w:val="es-ES"/>
      </w:rPr>
    </w:pPr>
    <w:r w:rsidRPr="00AD564A">
      <w:rPr>
        <w:rFonts w:ascii="Arial" w:hAnsi="Arial" w:cs="Arial"/>
        <w:bCs/>
        <w:sz w:val="16"/>
        <w:szCs w:val="16"/>
        <w:lang w:val="es-ES"/>
      </w:rPr>
      <w:t>Esta versión sustituye la versión 5 (22 de diciembre de 2010) y la versión 6 en borrador</w:t>
    </w:r>
  </w:p>
  <w:p w:rsidR="00410FD1" w:rsidRPr="008E3E85" w:rsidRDefault="00410FD1" w:rsidP="007831D0">
    <w:pPr>
      <w:pStyle w:val="Header"/>
      <w:tabs>
        <w:tab w:val="clear" w:pos="4320"/>
        <w:tab w:val="clear" w:pos="8640"/>
        <w:tab w:val="left" w:pos="6480"/>
      </w:tabs>
      <w:spacing w:before="0"/>
      <w:rPr>
        <w:rFonts w:ascii="Trebuchet MS" w:hAnsi="Trebuchet MS" w:cs="Trebuchet MS"/>
        <w:sz w:val="16"/>
        <w:szCs w:val="16"/>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91ED842"/>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none"/>
      <w:pStyle w:val="Heading4"/>
      <w:lvlText w:val=""/>
      <w:lvlJc w:val="left"/>
      <w:rPr>
        <w:rFonts w:cs="Times New Roman"/>
      </w:rPr>
    </w:lvl>
    <w:lvl w:ilvl="4">
      <w:start w:val="1"/>
      <w:numFmt w:val="none"/>
      <w:pStyle w:val="Heading5"/>
      <w:suff w:val="nothing"/>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lvlText w:val=""/>
      <w:lvlJc w:val="left"/>
      <w:rPr>
        <w:rFonts w:cs="Times New Roman"/>
      </w:rPr>
    </w:lvl>
  </w:abstractNum>
  <w:abstractNum w:abstractNumId="1">
    <w:nsid w:val="00BB3DC0"/>
    <w:multiLevelType w:val="hybridMultilevel"/>
    <w:tmpl w:val="4E1C1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11B0E5D"/>
    <w:multiLevelType w:val="hybridMultilevel"/>
    <w:tmpl w:val="5D66919A"/>
    <w:lvl w:ilvl="0" w:tplc="65DC2EA8">
      <w:start w:val="1"/>
      <w:numFmt w:val="decimal"/>
      <w:lvlText w:val="%1."/>
      <w:lvlJc w:val="left"/>
      <w:pPr>
        <w:ind w:left="720" w:hanging="360"/>
      </w:pPr>
      <w:rPr>
        <w:rFonts w:cs="Times New Roman"/>
        <w:b w:val="0"/>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35E69C4"/>
    <w:multiLevelType w:val="hybridMultilevel"/>
    <w:tmpl w:val="8684038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hint="default"/>
      </w:rPr>
    </w:lvl>
    <w:lvl w:ilvl="8" w:tplc="04090005">
      <w:start w:val="1"/>
      <w:numFmt w:val="bullet"/>
      <w:lvlText w:val=""/>
      <w:lvlJc w:val="left"/>
      <w:pPr>
        <w:ind w:left="6540" w:hanging="360"/>
      </w:pPr>
      <w:rPr>
        <w:rFonts w:ascii="Wingdings" w:hAnsi="Wingdings" w:hint="default"/>
      </w:rPr>
    </w:lvl>
  </w:abstractNum>
  <w:abstractNum w:abstractNumId="4">
    <w:nsid w:val="0546105B"/>
    <w:multiLevelType w:val="hybridMultilevel"/>
    <w:tmpl w:val="564AA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5D7342E"/>
    <w:multiLevelType w:val="hybridMultilevel"/>
    <w:tmpl w:val="3E84BFE2"/>
    <w:lvl w:ilvl="0" w:tplc="340A0001">
      <w:start w:val="1"/>
      <w:numFmt w:val="bullet"/>
      <w:lvlText w:val=""/>
      <w:lvlJc w:val="left"/>
      <w:pPr>
        <w:ind w:left="1692" w:hanging="360"/>
      </w:pPr>
      <w:rPr>
        <w:rFonts w:ascii="Symbol" w:hAnsi="Symbol" w:hint="default"/>
      </w:rPr>
    </w:lvl>
    <w:lvl w:ilvl="1" w:tplc="340A0003">
      <w:start w:val="1"/>
      <w:numFmt w:val="bullet"/>
      <w:lvlText w:val="o"/>
      <w:lvlJc w:val="left"/>
      <w:pPr>
        <w:ind w:left="2412" w:hanging="360"/>
      </w:pPr>
      <w:rPr>
        <w:rFonts w:ascii="Courier New" w:hAnsi="Courier New" w:hint="default"/>
      </w:rPr>
    </w:lvl>
    <w:lvl w:ilvl="2" w:tplc="340A0005">
      <w:start w:val="1"/>
      <w:numFmt w:val="bullet"/>
      <w:lvlText w:val=""/>
      <w:lvlJc w:val="left"/>
      <w:pPr>
        <w:ind w:left="3132" w:hanging="360"/>
      </w:pPr>
      <w:rPr>
        <w:rFonts w:ascii="Wingdings" w:hAnsi="Wingdings" w:hint="default"/>
      </w:rPr>
    </w:lvl>
    <w:lvl w:ilvl="3" w:tplc="340A0001">
      <w:start w:val="1"/>
      <w:numFmt w:val="bullet"/>
      <w:lvlText w:val=""/>
      <w:lvlJc w:val="left"/>
      <w:pPr>
        <w:ind w:left="3852" w:hanging="360"/>
      </w:pPr>
      <w:rPr>
        <w:rFonts w:ascii="Symbol" w:hAnsi="Symbol" w:hint="default"/>
      </w:rPr>
    </w:lvl>
    <w:lvl w:ilvl="4" w:tplc="340A0003">
      <w:start w:val="1"/>
      <w:numFmt w:val="bullet"/>
      <w:lvlText w:val="o"/>
      <w:lvlJc w:val="left"/>
      <w:pPr>
        <w:ind w:left="4572" w:hanging="360"/>
      </w:pPr>
      <w:rPr>
        <w:rFonts w:ascii="Courier New" w:hAnsi="Courier New" w:hint="default"/>
      </w:rPr>
    </w:lvl>
    <w:lvl w:ilvl="5" w:tplc="340A0005">
      <w:start w:val="1"/>
      <w:numFmt w:val="bullet"/>
      <w:lvlText w:val=""/>
      <w:lvlJc w:val="left"/>
      <w:pPr>
        <w:ind w:left="5292" w:hanging="360"/>
      </w:pPr>
      <w:rPr>
        <w:rFonts w:ascii="Wingdings" w:hAnsi="Wingdings" w:hint="default"/>
      </w:rPr>
    </w:lvl>
    <w:lvl w:ilvl="6" w:tplc="340A0001">
      <w:start w:val="1"/>
      <w:numFmt w:val="bullet"/>
      <w:lvlText w:val=""/>
      <w:lvlJc w:val="left"/>
      <w:pPr>
        <w:ind w:left="6012" w:hanging="360"/>
      </w:pPr>
      <w:rPr>
        <w:rFonts w:ascii="Symbol" w:hAnsi="Symbol" w:hint="default"/>
      </w:rPr>
    </w:lvl>
    <w:lvl w:ilvl="7" w:tplc="340A0003">
      <w:start w:val="1"/>
      <w:numFmt w:val="bullet"/>
      <w:lvlText w:val="o"/>
      <w:lvlJc w:val="left"/>
      <w:pPr>
        <w:ind w:left="6732" w:hanging="360"/>
      </w:pPr>
      <w:rPr>
        <w:rFonts w:ascii="Courier New" w:hAnsi="Courier New" w:hint="default"/>
      </w:rPr>
    </w:lvl>
    <w:lvl w:ilvl="8" w:tplc="340A0005">
      <w:start w:val="1"/>
      <w:numFmt w:val="bullet"/>
      <w:lvlText w:val=""/>
      <w:lvlJc w:val="left"/>
      <w:pPr>
        <w:ind w:left="7452" w:hanging="360"/>
      </w:pPr>
      <w:rPr>
        <w:rFonts w:ascii="Wingdings" w:hAnsi="Wingdings" w:hint="default"/>
      </w:rPr>
    </w:lvl>
  </w:abstractNum>
  <w:abstractNum w:abstractNumId="6">
    <w:nsid w:val="0A5514F7"/>
    <w:multiLevelType w:val="multilevel"/>
    <w:tmpl w:val="A04E576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680"/>
        </w:tabs>
        <w:ind w:left="16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nsid w:val="0DBD3B49"/>
    <w:multiLevelType w:val="hybridMultilevel"/>
    <w:tmpl w:val="97FAC092"/>
    <w:lvl w:ilvl="0" w:tplc="1144CC6E">
      <w:start w:val="1"/>
      <w:numFmt w:val="decimal"/>
      <w:lvlText w:val="%1."/>
      <w:lvlJc w:val="left"/>
      <w:pPr>
        <w:ind w:left="720" w:hanging="360"/>
      </w:pPr>
      <w:rPr>
        <w:rFonts w:cs="Times New Roman"/>
        <w:b w:val="0"/>
        <w:sz w:val="20"/>
        <w:szCs w:val="20"/>
      </w:rPr>
    </w:lvl>
    <w:lvl w:ilvl="1" w:tplc="855CA3FE">
      <w:start w:val="1"/>
      <w:numFmt w:val="lowerRoman"/>
      <w:lvlText w:val="%2."/>
      <w:lvlJc w:val="left"/>
      <w:pPr>
        <w:ind w:left="1470" w:hanging="39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E045979"/>
    <w:multiLevelType w:val="hybridMultilevel"/>
    <w:tmpl w:val="7CEAC42E"/>
    <w:lvl w:ilvl="0" w:tplc="991C5C1C">
      <w:start w:val="1"/>
      <w:numFmt w:val="bullet"/>
      <w:lvlText w:val="•"/>
      <w:lvlJc w:val="left"/>
      <w:pPr>
        <w:tabs>
          <w:tab w:val="num" w:pos="720"/>
        </w:tabs>
        <w:ind w:left="720" w:hanging="360"/>
      </w:pPr>
      <w:rPr>
        <w:rFonts w:ascii="Arial" w:hAnsi="Arial" w:hint="default"/>
      </w:rPr>
    </w:lvl>
    <w:lvl w:ilvl="1" w:tplc="22101320">
      <w:start w:val="2712"/>
      <w:numFmt w:val="bullet"/>
      <w:lvlText w:val="–"/>
      <w:lvlJc w:val="left"/>
      <w:pPr>
        <w:tabs>
          <w:tab w:val="num" w:pos="1440"/>
        </w:tabs>
        <w:ind w:left="1440" w:hanging="360"/>
      </w:pPr>
      <w:rPr>
        <w:rFonts w:ascii="Arial" w:hAnsi="Arial" w:hint="default"/>
      </w:rPr>
    </w:lvl>
    <w:lvl w:ilvl="2" w:tplc="1FFC893A">
      <w:start w:val="1"/>
      <w:numFmt w:val="bullet"/>
      <w:lvlText w:val="•"/>
      <w:lvlJc w:val="left"/>
      <w:pPr>
        <w:tabs>
          <w:tab w:val="num" w:pos="2160"/>
        </w:tabs>
        <w:ind w:left="2160" w:hanging="360"/>
      </w:pPr>
      <w:rPr>
        <w:rFonts w:ascii="Arial" w:hAnsi="Arial" w:hint="default"/>
      </w:rPr>
    </w:lvl>
    <w:lvl w:ilvl="3" w:tplc="06565ACA">
      <w:start w:val="1"/>
      <w:numFmt w:val="bullet"/>
      <w:lvlText w:val="•"/>
      <w:lvlJc w:val="left"/>
      <w:pPr>
        <w:tabs>
          <w:tab w:val="num" w:pos="2880"/>
        </w:tabs>
        <w:ind w:left="2880" w:hanging="360"/>
      </w:pPr>
      <w:rPr>
        <w:rFonts w:ascii="Arial" w:hAnsi="Arial" w:hint="default"/>
      </w:rPr>
    </w:lvl>
    <w:lvl w:ilvl="4" w:tplc="510A4428">
      <w:start w:val="1"/>
      <w:numFmt w:val="bullet"/>
      <w:lvlText w:val="•"/>
      <w:lvlJc w:val="left"/>
      <w:pPr>
        <w:tabs>
          <w:tab w:val="num" w:pos="3600"/>
        </w:tabs>
        <w:ind w:left="3600" w:hanging="360"/>
      </w:pPr>
      <w:rPr>
        <w:rFonts w:ascii="Arial" w:hAnsi="Arial" w:hint="default"/>
      </w:rPr>
    </w:lvl>
    <w:lvl w:ilvl="5" w:tplc="1E0ACA06">
      <w:start w:val="1"/>
      <w:numFmt w:val="bullet"/>
      <w:lvlText w:val="•"/>
      <w:lvlJc w:val="left"/>
      <w:pPr>
        <w:tabs>
          <w:tab w:val="num" w:pos="4320"/>
        </w:tabs>
        <w:ind w:left="4320" w:hanging="360"/>
      </w:pPr>
      <w:rPr>
        <w:rFonts w:ascii="Arial" w:hAnsi="Arial" w:hint="default"/>
      </w:rPr>
    </w:lvl>
    <w:lvl w:ilvl="6" w:tplc="E16EEA94">
      <w:start w:val="1"/>
      <w:numFmt w:val="bullet"/>
      <w:lvlText w:val="•"/>
      <w:lvlJc w:val="left"/>
      <w:pPr>
        <w:tabs>
          <w:tab w:val="num" w:pos="5040"/>
        </w:tabs>
        <w:ind w:left="5040" w:hanging="360"/>
      </w:pPr>
      <w:rPr>
        <w:rFonts w:ascii="Arial" w:hAnsi="Arial" w:hint="default"/>
      </w:rPr>
    </w:lvl>
    <w:lvl w:ilvl="7" w:tplc="E0D02A1C">
      <w:start w:val="1"/>
      <w:numFmt w:val="bullet"/>
      <w:lvlText w:val="•"/>
      <w:lvlJc w:val="left"/>
      <w:pPr>
        <w:tabs>
          <w:tab w:val="num" w:pos="5760"/>
        </w:tabs>
        <w:ind w:left="5760" w:hanging="360"/>
      </w:pPr>
      <w:rPr>
        <w:rFonts w:ascii="Arial" w:hAnsi="Arial" w:hint="default"/>
      </w:rPr>
    </w:lvl>
    <w:lvl w:ilvl="8" w:tplc="BF64D350">
      <w:start w:val="1"/>
      <w:numFmt w:val="bullet"/>
      <w:lvlText w:val="•"/>
      <w:lvlJc w:val="left"/>
      <w:pPr>
        <w:tabs>
          <w:tab w:val="num" w:pos="6480"/>
        </w:tabs>
        <w:ind w:left="6480" w:hanging="360"/>
      </w:pPr>
      <w:rPr>
        <w:rFonts w:ascii="Arial" w:hAnsi="Arial" w:hint="default"/>
      </w:rPr>
    </w:lvl>
  </w:abstractNum>
  <w:abstractNum w:abstractNumId="9">
    <w:nsid w:val="10FE0899"/>
    <w:multiLevelType w:val="hybridMultilevel"/>
    <w:tmpl w:val="02780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1C61C06"/>
    <w:multiLevelType w:val="hybridMultilevel"/>
    <w:tmpl w:val="CFCC57D4"/>
    <w:lvl w:ilvl="0" w:tplc="BEFEA41E">
      <w:start w:val="1"/>
      <w:numFmt w:val="bullet"/>
      <w:lvlText w:val=""/>
      <w:lvlJc w:val="left"/>
      <w:pPr>
        <w:ind w:left="720" w:hanging="360"/>
      </w:pPr>
      <w:rPr>
        <w:rFonts w:ascii="Symbol" w:hAnsi="Symbol"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11FE6EB9"/>
    <w:multiLevelType w:val="hybridMultilevel"/>
    <w:tmpl w:val="D7904DAA"/>
    <w:lvl w:ilvl="0" w:tplc="F48A1680">
      <w:start w:val="1"/>
      <w:numFmt w:val="lowerLetter"/>
      <w:lvlText w:val="%1."/>
      <w:lvlJc w:val="left"/>
      <w:pPr>
        <w:ind w:left="360" w:hanging="360"/>
      </w:pPr>
      <w:rPr>
        <w:rFonts w:ascii="Arial" w:hAnsi="Arial" w:cs="Arial" w:hint="default"/>
        <w:sz w:val="20"/>
        <w:szCs w:val="2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2">
    <w:nsid w:val="12573919"/>
    <w:multiLevelType w:val="hybridMultilevel"/>
    <w:tmpl w:val="6B60B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4FC4BB9"/>
    <w:multiLevelType w:val="multilevel"/>
    <w:tmpl w:val="0D8C22A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i w:val="0"/>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19370877"/>
    <w:multiLevelType w:val="hybridMultilevel"/>
    <w:tmpl w:val="5D3C5CFE"/>
    <w:lvl w:ilvl="0" w:tplc="D7962474">
      <w:start w:val="1"/>
      <w:numFmt w:val="lowerLetter"/>
      <w:lvlText w:val="%1."/>
      <w:lvlJc w:val="left"/>
      <w:pPr>
        <w:tabs>
          <w:tab w:val="num" w:pos="1080"/>
        </w:tabs>
        <w:ind w:left="1080" w:hanging="360"/>
      </w:pPr>
      <w:rPr>
        <w:rFonts w:cs="Times New Roman" w:hint="default"/>
        <w:sz w:val="20"/>
        <w:szCs w:val="20"/>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nsid w:val="19C13CC0"/>
    <w:multiLevelType w:val="hybridMultilevel"/>
    <w:tmpl w:val="7C9AC194"/>
    <w:lvl w:ilvl="0" w:tplc="04090019">
      <w:start w:val="1"/>
      <w:numFmt w:val="lowerLetter"/>
      <w:lvlText w:val="%1."/>
      <w:lvlJc w:val="left"/>
      <w:pPr>
        <w:ind w:left="2070" w:hanging="360"/>
      </w:pPr>
      <w:rPr>
        <w:rFonts w:cs="Times New Roman"/>
      </w:rPr>
    </w:lvl>
    <w:lvl w:ilvl="1" w:tplc="C2DE6A02">
      <w:start w:val="1"/>
      <w:numFmt w:val="lowerLetter"/>
      <w:lvlText w:val="%2."/>
      <w:lvlJc w:val="left"/>
      <w:pPr>
        <w:ind w:left="2790" w:hanging="360"/>
      </w:pPr>
      <w:rPr>
        <w:rFonts w:cs="Times New Roman"/>
        <w:sz w:val="20"/>
        <w:szCs w:val="20"/>
      </w:rPr>
    </w:lvl>
    <w:lvl w:ilvl="2" w:tplc="0409001B">
      <w:start w:val="1"/>
      <w:numFmt w:val="lowerRoman"/>
      <w:lvlText w:val="%3."/>
      <w:lvlJc w:val="right"/>
      <w:pPr>
        <w:ind w:left="3510" w:hanging="180"/>
      </w:pPr>
      <w:rPr>
        <w:rFonts w:cs="Times New Roman"/>
      </w:rPr>
    </w:lvl>
    <w:lvl w:ilvl="3" w:tplc="0409000F">
      <w:start w:val="1"/>
      <w:numFmt w:val="decimal"/>
      <w:lvlText w:val="%4."/>
      <w:lvlJc w:val="left"/>
      <w:pPr>
        <w:ind w:left="4230" w:hanging="360"/>
      </w:pPr>
      <w:rPr>
        <w:rFonts w:cs="Times New Roman"/>
      </w:rPr>
    </w:lvl>
    <w:lvl w:ilvl="4" w:tplc="04090019">
      <w:start w:val="1"/>
      <w:numFmt w:val="lowerLetter"/>
      <w:lvlText w:val="%5."/>
      <w:lvlJc w:val="left"/>
      <w:pPr>
        <w:ind w:left="4950" w:hanging="360"/>
      </w:pPr>
      <w:rPr>
        <w:rFonts w:cs="Times New Roman"/>
      </w:rPr>
    </w:lvl>
    <w:lvl w:ilvl="5" w:tplc="0409001B">
      <w:start w:val="1"/>
      <w:numFmt w:val="lowerRoman"/>
      <w:lvlText w:val="%6."/>
      <w:lvlJc w:val="right"/>
      <w:pPr>
        <w:ind w:left="5670" w:hanging="180"/>
      </w:pPr>
      <w:rPr>
        <w:rFonts w:cs="Times New Roman"/>
      </w:rPr>
    </w:lvl>
    <w:lvl w:ilvl="6" w:tplc="0409000F">
      <w:start w:val="1"/>
      <w:numFmt w:val="decimal"/>
      <w:lvlText w:val="%7."/>
      <w:lvlJc w:val="left"/>
      <w:pPr>
        <w:ind w:left="6390" w:hanging="360"/>
      </w:pPr>
      <w:rPr>
        <w:rFonts w:cs="Times New Roman"/>
      </w:rPr>
    </w:lvl>
    <w:lvl w:ilvl="7" w:tplc="04090019">
      <w:start w:val="1"/>
      <w:numFmt w:val="lowerLetter"/>
      <w:lvlText w:val="%8."/>
      <w:lvlJc w:val="left"/>
      <w:pPr>
        <w:ind w:left="7110" w:hanging="360"/>
      </w:pPr>
      <w:rPr>
        <w:rFonts w:cs="Times New Roman"/>
      </w:rPr>
    </w:lvl>
    <w:lvl w:ilvl="8" w:tplc="0409001B">
      <w:start w:val="1"/>
      <w:numFmt w:val="lowerRoman"/>
      <w:lvlText w:val="%9."/>
      <w:lvlJc w:val="right"/>
      <w:pPr>
        <w:ind w:left="7830" w:hanging="180"/>
      </w:pPr>
      <w:rPr>
        <w:rFonts w:cs="Times New Roman"/>
      </w:rPr>
    </w:lvl>
  </w:abstractNum>
  <w:abstractNum w:abstractNumId="16">
    <w:nsid w:val="19CE396B"/>
    <w:multiLevelType w:val="hybridMultilevel"/>
    <w:tmpl w:val="D6446F76"/>
    <w:lvl w:ilvl="0" w:tplc="0409000F">
      <w:start w:val="1"/>
      <w:numFmt w:val="decimal"/>
      <w:lvlText w:val="%1."/>
      <w:lvlJc w:val="left"/>
      <w:pPr>
        <w:ind w:left="720" w:hanging="360"/>
      </w:pPr>
      <w:rPr>
        <w:rFonts w:cs="Times New Roman"/>
      </w:rPr>
    </w:lvl>
    <w:lvl w:ilvl="1" w:tplc="76BEF3E6">
      <w:start w:val="1"/>
      <w:numFmt w:val="lowerLetter"/>
      <w:lvlText w:val="%2."/>
      <w:lvlJc w:val="left"/>
      <w:pPr>
        <w:ind w:left="1470" w:hanging="390"/>
      </w:pPr>
      <w:rPr>
        <w:rFonts w:cs="Times New Roman" w:hint="default"/>
        <w:sz w:val="20"/>
        <w:szCs w:val="2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1B374A7B"/>
    <w:multiLevelType w:val="hybridMultilevel"/>
    <w:tmpl w:val="0C16FDB2"/>
    <w:lvl w:ilvl="0" w:tplc="55A64C90">
      <w:start w:val="1"/>
      <w:numFmt w:val="lowerLetter"/>
      <w:lvlText w:val="%1."/>
      <w:lvlJc w:val="left"/>
      <w:pPr>
        <w:ind w:left="1440" w:hanging="360"/>
      </w:pPr>
      <w:rPr>
        <w:rFonts w:cs="Times New Roman" w:hint="default"/>
        <w:sz w:val="20"/>
        <w:szCs w:val="20"/>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1B7915D8"/>
    <w:multiLevelType w:val="hybridMultilevel"/>
    <w:tmpl w:val="E3B2C21A"/>
    <w:lvl w:ilvl="0" w:tplc="0756AEC4">
      <w:start w:val="1"/>
      <w:numFmt w:val="decimal"/>
      <w:lvlText w:val="%1."/>
      <w:lvlJc w:val="left"/>
      <w:pPr>
        <w:ind w:left="720" w:hanging="360"/>
      </w:pPr>
      <w:rPr>
        <w:rFonts w:cs="Times New Roman"/>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1C132BFC"/>
    <w:multiLevelType w:val="hybridMultilevel"/>
    <w:tmpl w:val="3F3AF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CE37533"/>
    <w:multiLevelType w:val="hybridMultilevel"/>
    <w:tmpl w:val="65083D74"/>
    <w:lvl w:ilvl="0" w:tplc="E6D88FFA">
      <w:start w:val="1"/>
      <w:numFmt w:val="bullet"/>
      <w:lvlText w:val=""/>
      <w:lvlJc w:val="left"/>
      <w:pPr>
        <w:ind w:left="1440" w:hanging="360"/>
      </w:pPr>
      <w:rPr>
        <w:rFonts w:ascii="Symbol" w:hAnsi="Symbol" w:hint="default"/>
        <w:sz w:val="20"/>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1D125FDC"/>
    <w:multiLevelType w:val="hybridMultilevel"/>
    <w:tmpl w:val="84B6CDE0"/>
    <w:lvl w:ilvl="0" w:tplc="893C4EDA">
      <w:start w:val="1"/>
      <w:numFmt w:val="decimal"/>
      <w:lvlText w:val="%1."/>
      <w:lvlJc w:val="left"/>
      <w:pPr>
        <w:tabs>
          <w:tab w:val="num" w:pos="1440"/>
        </w:tabs>
        <w:ind w:left="1440" w:hanging="360"/>
      </w:pPr>
      <w:rPr>
        <w:rFonts w:cs="Times New Roman" w:hint="default"/>
        <w:sz w:val="20"/>
        <w:szCs w:val="20"/>
      </w:rPr>
    </w:lvl>
    <w:lvl w:ilvl="1" w:tplc="8CAE7ED0">
      <w:start w:val="1"/>
      <w:numFmt w:val="lowerLetter"/>
      <w:lvlText w:val="%2."/>
      <w:lvlJc w:val="left"/>
      <w:pPr>
        <w:ind w:left="2520" w:hanging="360"/>
      </w:pPr>
      <w:rPr>
        <w:rFonts w:cs="Times New Roman"/>
        <w:sz w:val="20"/>
        <w:szCs w:val="20"/>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2">
    <w:nsid w:val="1D7A1486"/>
    <w:multiLevelType w:val="multilevel"/>
    <w:tmpl w:val="B9568F16"/>
    <w:lvl w:ilvl="0">
      <w:start w:val="7"/>
      <w:numFmt w:val="decimal"/>
      <w:lvlText w:val="%1."/>
      <w:lvlJc w:val="left"/>
      <w:pPr>
        <w:ind w:left="450" w:hanging="360"/>
      </w:pPr>
      <w:rPr>
        <w:rFonts w:cs="Times New Roman" w:hint="default"/>
        <w:sz w:val="20"/>
        <w:szCs w:val="20"/>
      </w:rPr>
    </w:lvl>
    <w:lvl w:ilvl="1">
      <w:start w:val="1"/>
      <w:numFmt w:val="lowerLetter"/>
      <w:lvlText w:val="%2)"/>
      <w:lvlJc w:val="left"/>
      <w:pPr>
        <w:ind w:left="810" w:hanging="360"/>
      </w:pPr>
      <w:rPr>
        <w:rFonts w:cs="Times New Roman" w:hint="default"/>
      </w:rPr>
    </w:lvl>
    <w:lvl w:ilvl="2">
      <w:start w:val="1"/>
      <w:numFmt w:val="lowerRoman"/>
      <w:lvlText w:val="%3)"/>
      <w:lvlJc w:val="left"/>
      <w:pPr>
        <w:ind w:left="1170" w:hanging="360"/>
      </w:pPr>
      <w:rPr>
        <w:rFonts w:cs="Times New Roman" w:hint="default"/>
      </w:rPr>
    </w:lvl>
    <w:lvl w:ilvl="3">
      <w:start w:val="1"/>
      <w:numFmt w:val="decimal"/>
      <w:lvlText w:val="(%4)"/>
      <w:lvlJc w:val="left"/>
      <w:pPr>
        <w:ind w:left="1530" w:hanging="360"/>
      </w:pPr>
      <w:rPr>
        <w:rFonts w:cs="Times New Roman" w:hint="default"/>
      </w:rPr>
    </w:lvl>
    <w:lvl w:ilvl="4">
      <w:start w:val="1"/>
      <w:numFmt w:val="lowerLetter"/>
      <w:lvlText w:val="(%5)"/>
      <w:lvlJc w:val="left"/>
      <w:pPr>
        <w:ind w:left="1890" w:hanging="360"/>
      </w:pPr>
      <w:rPr>
        <w:rFonts w:cs="Times New Roman" w:hint="default"/>
      </w:rPr>
    </w:lvl>
    <w:lvl w:ilvl="5">
      <w:start w:val="1"/>
      <w:numFmt w:val="lowerRoman"/>
      <w:lvlText w:val="(%6)"/>
      <w:lvlJc w:val="left"/>
      <w:pPr>
        <w:ind w:left="225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23">
    <w:nsid w:val="231C3130"/>
    <w:multiLevelType w:val="hybridMultilevel"/>
    <w:tmpl w:val="7458CA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70" w:hanging="39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25340060"/>
    <w:multiLevelType w:val="hybridMultilevel"/>
    <w:tmpl w:val="750A68D6"/>
    <w:lvl w:ilvl="0" w:tplc="5E9612B4">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254346D7"/>
    <w:multiLevelType w:val="multilevel"/>
    <w:tmpl w:val="5D700A5E"/>
    <w:name w:val="Corporate3"/>
    <w:lvl w:ilvl="0">
      <w:start w:val="1"/>
      <w:numFmt w:val="upperRoman"/>
      <w:suff w:val="nothing"/>
      <w:lvlText w:val="ARTICLE %1"/>
      <w:lvlJc w:val="left"/>
      <w:rPr>
        <w:rFonts w:cs="Times New Roman" w:hint="default"/>
        <w:b/>
        <w:bCs/>
        <w:i w:val="0"/>
        <w:iCs w:val="0"/>
        <w:caps/>
        <w:smallCaps w:val="0"/>
        <w:strike w:val="0"/>
        <w:dstrike w:val="0"/>
        <w:vanish w:val="0"/>
        <w:u w:val="none"/>
        <w:effect w:val="none"/>
        <w:vertAlign w:val="baseline"/>
      </w:rPr>
    </w:lvl>
    <w:lvl w:ilvl="1">
      <w:start w:val="1"/>
      <w:numFmt w:val="decimalZero"/>
      <w:isLgl/>
      <w:lvlText w:val="Section %1.%2"/>
      <w:lvlJc w:val="left"/>
      <w:pPr>
        <w:tabs>
          <w:tab w:val="num" w:pos="1800"/>
        </w:tabs>
      </w:pPr>
      <w:rPr>
        <w:rFonts w:cs="Times New Roman" w:hint="default"/>
        <w:b/>
        <w:bCs/>
        <w:i w:val="0"/>
        <w:iCs w:val="0"/>
        <w:caps w:val="0"/>
        <w:strike w:val="0"/>
        <w:dstrike w:val="0"/>
        <w:vanish w:val="0"/>
        <w:u w:val="none"/>
        <w:effect w:val="none"/>
        <w:vertAlign w:val="baseline"/>
      </w:rPr>
    </w:lvl>
    <w:lvl w:ilvl="2">
      <w:start w:val="5"/>
      <w:numFmt w:val="none"/>
      <w:lvlText w:val="(b)"/>
      <w:lvlJc w:val="left"/>
      <w:pPr>
        <w:tabs>
          <w:tab w:val="num" w:pos="720"/>
        </w:tabs>
        <w:ind w:left="720" w:hanging="720"/>
      </w:pPr>
      <w:rPr>
        <w:rFonts w:cs="Times New Roman" w:hint="default"/>
      </w:rPr>
    </w:lvl>
    <w:lvl w:ilvl="3">
      <w:start w:val="1"/>
      <w:numFmt w:val="lowerRoman"/>
      <w:lvlText w:val="(%4)"/>
      <w:lvlJc w:val="left"/>
      <w:pPr>
        <w:tabs>
          <w:tab w:val="num" w:pos="1800"/>
        </w:tabs>
        <w:ind w:left="1440" w:hanging="720"/>
      </w:pPr>
      <w:rPr>
        <w:rFonts w:cs="Times New Roman" w:hint="default"/>
        <w:b w:val="0"/>
        <w:bCs w:val="0"/>
        <w:i w:val="0"/>
        <w:iCs w:val="0"/>
        <w:caps w:val="0"/>
        <w:strike w:val="0"/>
        <w:dstrike w:val="0"/>
        <w:vanish w:val="0"/>
        <w:u w:val="none"/>
        <w:effect w:val="none"/>
        <w:vertAlign w:val="baseline"/>
      </w:rPr>
    </w:lvl>
    <w:lvl w:ilvl="4">
      <w:start w:val="1"/>
      <w:numFmt w:val="lowerRoman"/>
      <w:lvlText w:val="(%5)"/>
      <w:lvlJc w:val="left"/>
      <w:pPr>
        <w:tabs>
          <w:tab w:val="num" w:pos="3240"/>
        </w:tabs>
        <w:ind w:left="720" w:firstLine="1440"/>
      </w:pPr>
      <w:rPr>
        <w:rFonts w:cs="Times New Roman" w:hint="default"/>
        <w:b w:val="0"/>
        <w:bCs w:val="0"/>
        <w:i w:val="0"/>
        <w:iCs w:val="0"/>
        <w:caps w:val="0"/>
        <w:smallCaps w:val="0"/>
        <w:strike w:val="0"/>
        <w:dstrike w:val="0"/>
        <w:vanish w:val="0"/>
        <w:u w:val="none"/>
        <w:effect w:val="none"/>
        <w:vertAlign w:val="baseline"/>
      </w:rPr>
    </w:lvl>
    <w:lvl w:ilvl="5">
      <w:start w:val="1"/>
      <w:numFmt w:val="upperLetter"/>
      <w:lvlText w:val="(%6)"/>
      <w:lvlJc w:val="left"/>
      <w:pPr>
        <w:tabs>
          <w:tab w:val="num" w:pos="3600"/>
        </w:tabs>
        <w:ind w:left="1440" w:firstLine="1440"/>
      </w:pPr>
      <w:rPr>
        <w:rFonts w:cs="Times New Roman" w:hint="default"/>
        <w:b w:val="0"/>
        <w:bCs w:val="0"/>
        <w:i w:val="0"/>
        <w:iCs w:val="0"/>
        <w:caps w:val="0"/>
        <w:smallCaps w:val="0"/>
        <w:strike w:val="0"/>
        <w:dstrike w:val="0"/>
        <w:vanish w:val="0"/>
        <w:u w:val="none"/>
        <w:effect w:val="none"/>
        <w:vertAlign w:val="baseline"/>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2683321D"/>
    <w:multiLevelType w:val="multilevel"/>
    <w:tmpl w:val="C204BB64"/>
    <w:lvl w:ilvl="0">
      <w:start w:val="6"/>
      <w:numFmt w:val="decimal"/>
      <w:lvlText w:val="%1."/>
      <w:lvlJc w:val="left"/>
      <w:pPr>
        <w:ind w:left="450" w:hanging="360"/>
      </w:pPr>
      <w:rPr>
        <w:rFonts w:ascii="Arial" w:hAnsi="Arial" w:cs="Arial" w:hint="default"/>
        <w:sz w:val="20"/>
        <w:szCs w:val="20"/>
      </w:rPr>
    </w:lvl>
    <w:lvl w:ilvl="1">
      <w:start w:val="1"/>
      <w:numFmt w:val="lowerLetter"/>
      <w:lvlText w:val="%2)"/>
      <w:lvlJc w:val="left"/>
      <w:pPr>
        <w:ind w:left="810" w:hanging="360"/>
      </w:pPr>
      <w:rPr>
        <w:rFonts w:cs="Times New Roman" w:hint="default"/>
      </w:rPr>
    </w:lvl>
    <w:lvl w:ilvl="2">
      <w:start w:val="1"/>
      <w:numFmt w:val="lowerRoman"/>
      <w:lvlText w:val="%3)"/>
      <w:lvlJc w:val="left"/>
      <w:pPr>
        <w:ind w:left="1170" w:hanging="360"/>
      </w:pPr>
      <w:rPr>
        <w:rFonts w:cs="Times New Roman" w:hint="default"/>
      </w:rPr>
    </w:lvl>
    <w:lvl w:ilvl="3">
      <w:start w:val="1"/>
      <w:numFmt w:val="decimal"/>
      <w:lvlText w:val="(%4)"/>
      <w:lvlJc w:val="left"/>
      <w:pPr>
        <w:ind w:left="1530" w:hanging="360"/>
      </w:pPr>
      <w:rPr>
        <w:rFonts w:cs="Times New Roman" w:hint="default"/>
      </w:rPr>
    </w:lvl>
    <w:lvl w:ilvl="4">
      <w:start w:val="1"/>
      <w:numFmt w:val="lowerLetter"/>
      <w:lvlText w:val="(%5)"/>
      <w:lvlJc w:val="left"/>
      <w:pPr>
        <w:ind w:left="1890" w:hanging="360"/>
      </w:pPr>
      <w:rPr>
        <w:rFonts w:cs="Times New Roman" w:hint="default"/>
      </w:rPr>
    </w:lvl>
    <w:lvl w:ilvl="5">
      <w:start w:val="1"/>
      <w:numFmt w:val="lowerRoman"/>
      <w:lvlText w:val="(%6)"/>
      <w:lvlJc w:val="left"/>
      <w:pPr>
        <w:ind w:left="225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27">
    <w:nsid w:val="29DC09F1"/>
    <w:multiLevelType w:val="hybridMultilevel"/>
    <w:tmpl w:val="B5389756"/>
    <w:lvl w:ilvl="0" w:tplc="328213AA">
      <w:start w:val="1"/>
      <w:numFmt w:val="decimal"/>
      <w:lvlText w:val="%1."/>
      <w:lvlJc w:val="left"/>
      <w:pPr>
        <w:ind w:left="1080" w:hanging="360"/>
      </w:pPr>
      <w:rPr>
        <w:rFonts w:cs="Times New Roman" w:hint="default"/>
        <w:b w:val="0"/>
        <w:bCs w:val="0"/>
        <w:sz w:val="20"/>
        <w:szCs w:val="2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nsid w:val="2A3310F2"/>
    <w:multiLevelType w:val="hybridMultilevel"/>
    <w:tmpl w:val="0616E8D8"/>
    <w:lvl w:ilvl="0" w:tplc="6302B9C6">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2DDB6CC4"/>
    <w:multiLevelType w:val="hybridMultilevel"/>
    <w:tmpl w:val="72605FE0"/>
    <w:lvl w:ilvl="0" w:tplc="7F601154">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354F58D0"/>
    <w:multiLevelType w:val="hybridMultilevel"/>
    <w:tmpl w:val="8DE4E148"/>
    <w:lvl w:ilvl="0" w:tplc="3F62224E">
      <w:numFmt w:val="bullet"/>
      <w:lvlText w:val="-"/>
      <w:lvlJc w:val="left"/>
      <w:pPr>
        <w:ind w:left="2203" w:hanging="360"/>
      </w:pPr>
      <w:rPr>
        <w:rFonts w:ascii="Trebuchet MS" w:eastAsia="Times New Roman" w:hAnsi="Trebuchet MS" w:hint="default"/>
      </w:rPr>
    </w:lvl>
    <w:lvl w:ilvl="1" w:tplc="340A0003">
      <w:start w:val="1"/>
      <w:numFmt w:val="bullet"/>
      <w:lvlText w:val="o"/>
      <w:lvlJc w:val="left"/>
      <w:pPr>
        <w:ind w:left="2923" w:hanging="360"/>
      </w:pPr>
      <w:rPr>
        <w:rFonts w:ascii="Courier New" w:hAnsi="Courier New" w:hint="default"/>
      </w:rPr>
    </w:lvl>
    <w:lvl w:ilvl="2" w:tplc="340A0005">
      <w:start w:val="1"/>
      <w:numFmt w:val="bullet"/>
      <w:lvlText w:val=""/>
      <w:lvlJc w:val="left"/>
      <w:pPr>
        <w:ind w:left="3643" w:hanging="360"/>
      </w:pPr>
      <w:rPr>
        <w:rFonts w:ascii="Wingdings" w:hAnsi="Wingdings" w:hint="default"/>
      </w:rPr>
    </w:lvl>
    <w:lvl w:ilvl="3" w:tplc="340A0001">
      <w:start w:val="1"/>
      <w:numFmt w:val="bullet"/>
      <w:lvlText w:val=""/>
      <w:lvlJc w:val="left"/>
      <w:pPr>
        <w:ind w:left="4363" w:hanging="360"/>
      </w:pPr>
      <w:rPr>
        <w:rFonts w:ascii="Symbol" w:hAnsi="Symbol" w:hint="default"/>
      </w:rPr>
    </w:lvl>
    <w:lvl w:ilvl="4" w:tplc="340A0003">
      <w:start w:val="1"/>
      <w:numFmt w:val="bullet"/>
      <w:lvlText w:val="o"/>
      <w:lvlJc w:val="left"/>
      <w:pPr>
        <w:ind w:left="5083" w:hanging="360"/>
      </w:pPr>
      <w:rPr>
        <w:rFonts w:ascii="Courier New" w:hAnsi="Courier New" w:hint="default"/>
      </w:rPr>
    </w:lvl>
    <w:lvl w:ilvl="5" w:tplc="340A0005">
      <w:start w:val="1"/>
      <w:numFmt w:val="bullet"/>
      <w:lvlText w:val=""/>
      <w:lvlJc w:val="left"/>
      <w:pPr>
        <w:ind w:left="5803" w:hanging="360"/>
      </w:pPr>
      <w:rPr>
        <w:rFonts w:ascii="Wingdings" w:hAnsi="Wingdings" w:hint="default"/>
      </w:rPr>
    </w:lvl>
    <w:lvl w:ilvl="6" w:tplc="340A0001">
      <w:start w:val="1"/>
      <w:numFmt w:val="bullet"/>
      <w:lvlText w:val=""/>
      <w:lvlJc w:val="left"/>
      <w:pPr>
        <w:ind w:left="6523" w:hanging="360"/>
      </w:pPr>
      <w:rPr>
        <w:rFonts w:ascii="Symbol" w:hAnsi="Symbol" w:hint="default"/>
      </w:rPr>
    </w:lvl>
    <w:lvl w:ilvl="7" w:tplc="340A0003">
      <w:start w:val="1"/>
      <w:numFmt w:val="bullet"/>
      <w:lvlText w:val="o"/>
      <w:lvlJc w:val="left"/>
      <w:pPr>
        <w:ind w:left="7243" w:hanging="360"/>
      </w:pPr>
      <w:rPr>
        <w:rFonts w:ascii="Courier New" w:hAnsi="Courier New" w:hint="default"/>
      </w:rPr>
    </w:lvl>
    <w:lvl w:ilvl="8" w:tplc="340A0005">
      <w:start w:val="1"/>
      <w:numFmt w:val="bullet"/>
      <w:lvlText w:val=""/>
      <w:lvlJc w:val="left"/>
      <w:pPr>
        <w:ind w:left="7963" w:hanging="360"/>
      </w:pPr>
      <w:rPr>
        <w:rFonts w:ascii="Wingdings" w:hAnsi="Wingdings" w:hint="default"/>
      </w:rPr>
    </w:lvl>
  </w:abstractNum>
  <w:abstractNum w:abstractNumId="31">
    <w:nsid w:val="3639595C"/>
    <w:multiLevelType w:val="hybridMultilevel"/>
    <w:tmpl w:val="510E1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BA32A47"/>
    <w:multiLevelType w:val="hybridMultilevel"/>
    <w:tmpl w:val="F7E25B92"/>
    <w:lvl w:ilvl="0" w:tplc="4E1C1EA4">
      <w:start w:val="1"/>
      <w:numFmt w:val="lowerRoman"/>
      <w:lvlText w:val="%1."/>
      <w:lvlJc w:val="right"/>
      <w:pPr>
        <w:ind w:left="2160" w:hanging="360"/>
      </w:pPr>
      <w:rPr>
        <w:rFonts w:cs="Times New Roman"/>
        <w:sz w:val="20"/>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33">
    <w:nsid w:val="3D243D5E"/>
    <w:multiLevelType w:val="hybridMultilevel"/>
    <w:tmpl w:val="B606A5B4"/>
    <w:lvl w:ilvl="0" w:tplc="7D188BC0">
      <w:start w:val="1"/>
      <w:numFmt w:val="decimal"/>
      <w:lvlText w:val="%1."/>
      <w:lvlJc w:val="left"/>
      <w:pPr>
        <w:ind w:left="3060" w:hanging="360"/>
      </w:pPr>
      <w:rPr>
        <w:rFonts w:cs="Times New Roman"/>
        <w:sz w:val="20"/>
        <w:szCs w:val="20"/>
      </w:rPr>
    </w:lvl>
    <w:lvl w:ilvl="1" w:tplc="04090019">
      <w:start w:val="1"/>
      <w:numFmt w:val="lowerLetter"/>
      <w:lvlText w:val="%2."/>
      <w:lvlJc w:val="left"/>
      <w:pPr>
        <w:ind w:left="3780" w:hanging="360"/>
      </w:pPr>
      <w:rPr>
        <w:rFonts w:cs="Times New Roman"/>
      </w:rPr>
    </w:lvl>
    <w:lvl w:ilvl="2" w:tplc="0409001B">
      <w:start w:val="1"/>
      <w:numFmt w:val="lowerRoman"/>
      <w:lvlText w:val="%3."/>
      <w:lvlJc w:val="right"/>
      <w:pPr>
        <w:ind w:left="4500" w:hanging="180"/>
      </w:pPr>
      <w:rPr>
        <w:rFonts w:cs="Times New Roman"/>
      </w:rPr>
    </w:lvl>
    <w:lvl w:ilvl="3" w:tplc="0409000F">
      <w:start w:val="1"/>
      <w:numFmt w:val="decimal"/>
      <w:lvlText w:val="%4."/>
      <w:lvlJc w:val="left"/>
      <w:pPr>
        <w:ind w:left="5220" w:hanging="360"/>
      </w:pPr>
      <w:rPr>
        <w:rFonts w:cs="Times New Roman"/>
      </w:rPr>
    </w:lvl>
    <w:lvl w:ilvl="4" w:tplc="04090019">
      <w:start w:val="1"/>
      <w:numFmt w:val="lowerLetter"/>
      <w:lvlText w:val="%5."/>
      <w:lvlJc w:val="left"/>
      <w:pPr>
        <w:ind w:left="5940" w:hanging="360"/>
      </w:pPr>
      <w:rPr>
        <w:rFonts w:cs="Times New Roman"/>
      </w:rPr>
    </w:lvl>
    <w:lvl w:ilvl="5" w:tplc="0409001B">
      <w:start w:val="1"/>
      <w:numFmt w:val="lowerRoman"/>
      <w:lvlText w:val="%6."/>
      <w:lvlJc w:val="right"/>
      <w:pPr>
        <w:ind w:left="6660" w:hanging="180"/>
      </w:pPr>
      <w:rPr>
        <w:rFonts w:cs="Times New Roman"/>
      </w:rPr>
    </w:lvl>
    <w:lvl w:ilvl="6" w:tplc="0409000F">
      <w:start w:val="1"/>
      <w:numFmt w:val="decimal"/>
      <w:lvlText w:val="%7."/>
      <w:lvlJc w:val="left"/>
      <w:pPr>
        <w:ind w:left="7380" w:hanging="360"/>
      </w:pPr>
      <w:rPr>
        <w:rFonts w:cs="Times New Roman"/>
      </w:rPr>
    </w:lvl>
    <w:lvl w:ilvl="7" w:tplc="04090019">
      <w:start w:val="1"/>
      <w:numFmt w:val="lowerLetter"/>
      <w:lvlText w:val="%8."/>
      <w:lvlJc w:val="left"/>
      <w:pPr>
        <w:ind w:left="8100" w:hanging="360"/>
      </w:pPr>
      <w:rPr>
        <w:rFonts w:cs="Times New Roman"/>
      </w:rPr>
    </w:lvl>
    <w:lvl w:ilvl="8" w:tplc="0409001B">
      <w:start w:val="1"/>
      <w:numFmt w:val="lowerRoman"/>
      <w:lvlText w:val="%9."/>
      <w:lvlJc w:val="right"/>
      <w:pPr>
        <w:ind w:left="8820" w:hanging="180"/>
      </w:pPr>
      <w:rPr>
        <w:rFonts w:cs="Times New Roman"/>
      </w:rPr>
    </w:lvl>
  </w:abstractNum>
  <w:abstractNum w:abstractNumId="34">
    <w:nsid w:val="42335916"/>
    <w:multiLevelType w:val="hybridMultilevel"/>
    <w:tmpl w:val="4754B602"/>
    <w:lvl w:ilvl="0" w:tplc="207467CE">
      <w:start w:val="1"/>
      <w:numFmt w:val="decimal"/>
      <w:lvlText w:val="%1."/>
      <w:lvlJc w:val="left"/>
      <w:pPr>
        <w:ind w:left="720" w:hanging="360"/>
      </w:pPr>
      <w:rPr>
        <w:rFonts w:cs="Times New Roman"/>
        <w:b/>
        <w:bCs/>
        <w:sz w:val="20"/>
        <w:szCs w:val="20"/>
      </w:rPr>
    </w:lvl>
    <w:lvl w:ilvl="1" w:tplc="F60E0182">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489A0A83"/>
    <w:multiLevelType w:val="hybridMultilevel"/>
    <w:tmpl w:val="083C2150"/>
    <w:lvl w:ilvl="0" w:tplc="627A47B2">
      <w:start w:val="1"/>
      <w:numFmt w:val="decimal"/>
      <w:lvlText w:val="%1."/>
      <w:lvlJc w:val="left"/>
      <w:pPr>
        <w:ind w:left="720" w:hanging="360"/>
      </w:pPr>
      <w:rPr>
        <w:rFonts w:cs="Times New Roman"/>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48FE738E"/>
    <w:multiLevelType w:val="hybridMultilevel"/>
    <w:tmpl w:val="A1F0EFC6"/>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7">
    <w:nsid w:val="4AD3535F"/>
    <w:multiLevelType w:val="hybridMultilevel"/>
    <w:tmpl w:val="95BEFF44"/>
    <w:lvl w:ilvl="0" w:tplc="8E861822">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C145EBF"/>
    <w:multiLevelType w:val="hybridMultilevel"/>
    <w:tmpl w:val="BAA60A70"/>
    <w:lvl w:ilvl="0" w:tplc="BBECC322">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nsid w:val="501446E1"/>
    <w:multiLevelType w:val="hybridMultilevel"/>
    <w:tmpl w:val="F4FABADA"/>
    <w:lvl w:ilvl="0" w:tplc="D062DF18">
      <w:start w:val="1"/>
      <w:numFmt w:val="decimal"/>
      <w:lvlText w:val="%1."/>
      <w:lvlJc w:val="left"/>
      <w:pPr>
        <w:ind w:left="720" w:hanging="360"/>
      </w:pPr>
      <w:rPr>
        <w:rFonts w:cs="Times New Roman"/>
        <w:sz w:val="18"/>
        <w:szCs w:val="1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50EF2FCC"/>
    <w:multiLevelType w:val="hybridMultilevel"/>
    <w:tmpl w:val="14CC15C6"/>
    <w:lvl w:ilvl="0" w:tplc="A1ACD420">
      <w:start w:val="1"/>
      <w:numFmt w:val="bullet"/>
      <w:lvlText w:val=""/>
      <w:lvlJc w:val="left"/>
      <w:pPr>
        <w:ind w:left="360" w:hanging="360"/>
      </w:pPr>
      <w:rPr>
        <w:rFonts w:ascii="Symbol" w:hAnsi="Symbol" w:hint="default"/>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513811F2"/>
    <w:multiLevelType w:val="hybridMultilevel"/>
    <w:tmpl w:val="583C68C0"/>
    <w:lvl w:ilvl="0" w:tplc="03647228">
      <w:start w:val="1"/>
      <w:numFmt w:val="decimal"/>
      <w:lvlText w:val="%1."/>
      <w:lvlJc w:val="left"/>
      <w:pPr>
        <w:tabs>
          <w:tab w:val="num" w:pos="720"/>
        </w:tabs>
        <w:ind w:left="720" w:hanging="360"/>
      </w:pPr>
      <w:rPr>
        <w:rFonts w:cs="Times New Roman" w:hint="default"/>
        <w:b w:val="0"/>
        <w:bCs w:val="0"/>
        <w:i w:val="0"/>
        <w:iCs w:val="0"/>
        <w:sz w:val="20"/>
        <w:szCs w:val="20"/>
      </w:rPr>
    </w:lvl>
    <w:lvl w:ilvl="1" w:tplc="855CA3FE">
      <w:start w:val="1"/>
      <w:numFmt w:val="lowerRoman"/>
      <w:lvlText w:val="%2."/>
      <w:lvlJc w:val="left"/>
      <w:pPr>
        <w:tabs>
          <w:tab w:val="num" w:pos="360"/>
        </w:tabs>
        <w:ind w:left="360" w:hanging="360"/>
      </w:pPr>
      <w:rPr>
        <w:rFonts w:cs="Times New Roman" w:hint="default"/>
      </w:rPr>
    </w:lvl>
    <w:lvl w:ilvl="2" w:tplc="5A70D91C">
      <w:start w:val="1"/>
      <w:numFmt w:val="bullet"/>
      <w:lvlText w:val=""/>
      <w:lvlJc w:val="left"/>
      <w:pPr>
        <w:tabs>
          <w:tab w:val="num" w:pos="2340"/>
        </w:tabs>
        <w:ind w:left="2340" w:hanging="360"/>
      </w:pPr>
      <w:rPr>
        <w:rFonts w:ascii="Symbol" w:hAnsi="Symbol" w:hint="default"/>
        <w:b w:val="0"/>
        <w:i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517C468E"/>
    <w:multiLevelType w:val="hybridMultilevel"/>
    <w:tmpl w:val="15942BDA"/>
    <w:lvl w:ilvl="0" w:tplc="380816C8">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52C46A6D"/>
    <w:multiLevelType w:val="hybridMultilevel"/>
    <w:tmpl w:val="ABBCFA6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9">
      <w:start w:val="1"/>
      <w:numFmt w:val="lowerLetter"/>
      <w:lvlText w:val="%3."/>
      <w:lvlJc w:val="left"/>
      <w:pPr>
        <w:ind w:left="2160" w:hanging="180"/>
      </w:pPr>
      <w:rPr>
        <w:rFonts w:cs="Times New Roman"/>
      </w:rPr>
    </w:lvl>
    <w:lvl w:ilvl="3" w:tplc="E84E7A42">
      <w:start w:val="1"/>
      <w:numFmt w:val="lowerLetter"/>
      <w:lvlText w:val="%4."/>
      <w:lvlJc w:val="left"/>
      <w:pPr>
        <w:ind w:left="2880" w:hanging="360"/>
      </w:pPr>
      <w:rPr>
        <w:rFonts w:cs="Times New Roman"/>
        <w:i w:val="0"/>
        <w:sz w:val="20"/>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590301B8"/>
    <w:multiLevelType w:val="hybridMultilevel"/>
    <w:tmpl w:val="437C6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5D846B40"/>
    <w:multiLevelType w:val="hybridMultilevel"/>
    <w:tmpl w:val="87B49A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6">
    <w:nsid w:val="5E827222"/>
    <w:multiLevelType w:val="multilevel"/>
    <w:tmpl w:val="1302A9EC"/>
    <w:lvl w:ilvl="0">
      <w:start w:val="7"/>
      <w:numFmt w:val="decimal"/>
      <w:lvlText w:val="%1."/>
      <w:lvlJc w:val="left"/>
      <w:pPr>
        <w:ind w:left="450" w:hanging="360"/>
      </w:pPr>
      <w:rPr>
        <w:rFonts w:cs="Times New Roman" w:hint="default"/>
      </w:rPr>
    </w:lvl>
    <w:lvl w:ilvl="1">
      <w:start w:val="1"/>
      <w:numFmt w:val="lowerLetter"/>
      <w:lvlText w:val="%2)"/>
      <w:lvlJc w:val="left"/>
      <w:pPr>
        <w:ind w:left="810" w:hanging="360"/>
      </w:pPr>
      <w:rPr>
        <w:rFonts w:cs="Times New Roman" w:hint="default"/>
      </w:rPr>
    </w:lvl>
    <w:lvl w:ilvl="2">
      <w:start w:val="1"/>
      <w:numFmt w:val="lowerRoman"/>
      <w:lvlText w:val="%3)"/>
      <w:lvlJc w:val="left"/>
      <w:pPr>
        <w:ind w:left="1170" w:hanging="360"/>
      </w:pPr>
      <w:rPr>
        <w:rFonts w:cs="Times New Roman" w:hint="default"/>
      </w:rPr>
    </w:lvl>
    <w:lvl w:ilvl="3">
      <w:start w:val="1"/>
      <w:numFmt w:val="decimal"/>
      <w:lvlText w:val="(%4)"/>
      <w:lvlJc w:val="left"/>
      <w:pPr>
        <w:ind w:left="1530" w:hanging="360"/>
      </w:pPr>
      <w:rPr>
        <w:rFonts w:cs="Times New Roman" w:hint="default"/>
      </w:rPr>
    </w:lvl>
    <w:lvl w:ilvl="4">
      <w:start w:val="1"/>
      <w:numFmt w:val="lowerLetter"/>
      <w:lvlText w:val="(%5)"/>
      <w:lvlJc w:val="left"/>
      <w:pPr>
        <w:ind w:left="1890" w:hanging="360"/>
      </w:pPr>
      <w:rPr>
        <w:rFonts w:cs="Times New Roman" w:hint="default"/>
      </w:rPr>
    </w:lvl>
    <w:lvl w:ilvl="5">
      <w:start w:val="1"/>
      <w:numFmt w:val="lowerRoman"/>
      <w:lvlText w:val="(%6)"/>
      <w:lvlJc w:val="left"/>
      <w:pPr>
        <w:ind w:left="225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47">
    <w:nsid w:val="5ED8457B"/>
    <w:multiLevelType w:val="hybridMultilevel"/>
    <w:tmpl w:val="1A102618"/>
    <w:lvl w:ilvl="0" w:tplc="5A7CE298">
      <w:start w:val="6"/>
      <w:numFmt w:val="decimal"/>
      <w:lvlText w:val="%1."/>
      <w:lvlJc w:val="left"/>
      <w:pPr>
        <w:ind w:left="1080" w:hanging="360"/>
      </w:pPr>
      <w:rPr>
        <w:rFonts w:cs="Times New Roman" w:hint="default"/>
      </w:rPr>
    </w:lvl>
    <w:lvl w:ilvl="1" w:tplc="C13484B2">
      <w:start w:val="1"/>
      <w:numFmt w:val="lowerLetter"/>
      <w:lvlText w:val="%2."/>
      <w:lvlJc w:val="left"/>
      <w:pPr>
        <w:ind w:left="1800" w:hanging="360"/>
      </w:pPr>
      <w:rPr>
        <w:rFonts w:cs="Times New Roman" w:hint="default"/>
        <w:sz w:val="20"/>
        <w:szCs w:val="2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8">
    <w:nsid w:val="62824E66"/>
    <w:multiLevelType w:val="hybridMultilevel"/>
    <w:tmpl w:val="D9AACF46"/>
    <w:lvl w:ilvl="0" w:tplc="51EC416C">
      <w:start w:val="1"/>
      <w:numFmt w:val="decimal"/>
      <w:lvlText w:val="%1."/>
      <w:lvlJc w:val="left"/>
      <w:pPr>
        <w:ind w:left="360" w:hanging="360"/>
      </w:pPr>
      <w:rPr>
        <w:rFonts w:cs="Times New Roman"/>
        <w:sz w:val="20"/>
        <w:szCs w:val="20"/>
      </w:rPr>
    </w:lvl>
    <w:lvl w:ilvl="1" w:tplc="7AF2FEBA">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9">
    <w:nsid w:val="62D307D9"/>
    <w:multiLevelType w:val="hybridMultilevel"/>
    <w:tmpl w:val="2CB0E1C4"/>
    <w:lvl w:ilvl="0" w:tplc="DF3CB644">
      <w:start w:val="1"/>
      <w:numFmt w:val="decimal"/>
      <w:lvlText w:val="%1."/>
      <w:lvlJc w:val="left"/>
      <w:pPr>
        <w:ind w:left="540" w:hanging="360"/>
      </w:pPr>
      <w:rPr>
        <w:rFonts w:cs="Times New Roman"/>
        <w:i w:val="0"/>
        <w:sz w:val="20"/>
        <w:szCs w:val="20"/>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50">
    <w:nsid w:val="640616E4"/>
    <w:multiLevelType w:val="hybridMultilevel"/>
    <w:tmpl w:val="73340682"/>
    <w:lvl w:ilvl="0" w:tplc="B888D794">
      <w:start w:val="1"/>
      <w:numFmt w:val="decimal"/>
      <w:lvlText w:val="%1."/>
      <w:lvlJc w:val="left"/>
      <w:pPr>
        <w:tabs>
          <w:tab w:val="num" w:pos="360"/>
        </w:tabs>
        <w:ind w:left="360" w:hanging="360"/>
      </w:pPr>
      <w:rPr>
        <w:rFonts w:cs="Times New Roman" w:hint="default"/>
      </w:rPr>
    </w:lvl>
    <w:lvl w:ilvl="1" w:tplc="26D2A010">
      <w:start w:val="1"/>
      <w:numFmt w:val="lowerLetter"/>
      <w:lvlText w:val="%2."/>
      <w:lvlJc w:val="left"/>
      <w:pPr>
        <w:tabs>
          <w:tab w:val="num" w:pos="1680"/>
        </w:tabs>
        <w:ind w:left="1680" w:hanging="360"/>
      </w:pPr>
      <w:rPr>
        <w:rFonts w:cs="Times New Roman" w:hint="default"/>
        <w:b w:val="0"/>
        <w:sz w:val="20"/>
        <w:szCs w:val="2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1">
    <w:nsid w:val="64F72787"/>
    <w:multiLevelType w:val="hybridMultilevel"/>
    <w:tmpl w:val="45B6E6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1DE2AD1C">
      <w:start w:val="1"/>
      <w:numFmt w:val="decimal"/>
      <w:lvlText w:val="%4."/>
      <w:lvlJc w:val="left"/>
      <w:pPr>
        <w:ind w:left="540" w:hanging="360"/>
      </w:pPr>
      <w:rPr>
        <w:rFonts w:cs="Times New Roman"/>
        <w:sz w:val="20"/>
        <w:szCs w:val="20"/>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2">
    <w:nsid w:val="660B75AD"/>
    <w:multiLevelType w:val="hybridMultilevel"/>
    <w:tmpl w:val="019AD288"/>
    <w:lvl w:ilvl="0" w:tplc="608073DE">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66E4AB8"/>
    <w:multiLevelType w:val="hybridMultilevel"/>
    <w:tmpl w:val="F042BA3C"/>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4">
    <w:nsid w:val="69855FFF"/>
    <w:multiLevelType w:val="hybridMultilevel"/>
    <w:tmpl w:val="0568B604"/>
    <w:lvl w:ilvl="0" w:tplc="855CA3FE">
      <w:start w:val="1"/>
      <w:numFmt w:val="lowerRoman"/>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6D909002">
      <w:start w:val="1"/>
      <w:numFmt w:val="lowerRoman"/>
      <w:lvlText w:val="%3."/>
      <w:lvlJc w:val="right"/>
      <w:pPr>
        <w:ind w:left="3600" w:hanging="180"/>
      </w:pPr>
      <w:rPr>
        <w:rFonts w:cs="Times New Roman"/>
        <w:sz w:val="20"/>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55">
    <w:nsid w:val="6C8168F4"/>
    <w:multiLevelType w:val="hybridMultilevel"/>
    <w:tmpl w:val="64021E36"/>
    <w:lvl w:ilvl="0" w:tplc="0409000F">
      <w:start w:val="1"/>
      <w:numFmt w:val="decimal"/>
      <w:lvlText w:val="%1."/>
      <w:lvlJc w:val="left"/>
      <w:pPr>
        <w:ind w:left="720" w:hanging="360"/>
      </w:pPr>
      <w:rPr>
        <w:rFonts w:cs="Times New Roman"/>
      </w:rPr>
    </w:lvl>
    <w:lvl w:ilvl="1" w:tplc="895E4D48">
      <w:start w:val="1"/>
      <w:numFmt w:val="decimal"/>
      <w:lvlText w:val="%2."/>
      <w:lvlJc w:val="left"/>
      <w:pPr>
        <w:ind w:left="1440" w:hanging="360"/>
      </w:pPr>
      <w:rPr>
        <w:rFonts w:cs="Times New Roman"/>
        <w:sz w:val="20"/>
        <w:szCs w:val="2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6">
    <w:nsid w:val="6D900EAA"/>
    <w:multiLevelType w:val="hybridMultilevel"/>
    <w:tmpl w:val="5F744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6ED47D27"/>
    <w:multiLevelType w:val="hybridMultilevel"/>
    <w:tmpl w:val="578ADC90"/>
    <w:lvl w:ilvl="0" w:tplc="05140E48">
      <w:start w:val="1"/>
      <w:numFmt w:val="lowerRoman"/>
      <w:lvlText w:val="%1."/>
      <w:lvlJc w:val="right"/>
      <w:pPr>
        <w:ind w:left="2700" w:hanging="360"/>
      </w:pPr>
      <w:rPr>
        <w:rFonts w:cs="Times New Roman"/>
        <w:b w:val="0"/>
        <w:i w:val="0"/>
      </w:rPr>
    </w:lvl>
    <w:lvl w:ilvl="1" w:tplc="04090019">
      <w:start w:val="1"/>
      <w:numFmt w:val="lowerLetter"/>
      <w:lvlText w:val="%2."/>
      <w:lvlJc w:val="left"/>
      <w:pPr>
        <w:ind w:left="3420" w:hanging="360"/>
      </w:pPr>
      <w:rPr>
        <w:rFonts w:cs="Times New Roman"/>
      </w:rPr>
    </w:lvl>
    <w:lvl w:ilvl="2" w:tplc="0409001B">
      <w:start w:val="1"/>
      <w:numFmt w:val="lowerRoman"/>
      <w:lvlText w:val="%3."/>
      <w:lvlJc w:val="right"/>
      <w:pPr>
        <w:ind w:left="4140" w:hanging="180"/>
      </w:pPr>
      <w:rPr>
        <w:rFonts w:cs="Times New Roman"/>
      </w:rPr>
    </w:lvl>
    <w:lvl w:ilvl="3" w:tplc="0409000F">
      <w:start w:val="1"/>
      <w:numFmt w:val="decimal"/>
      <w:lvlText w:val="%4."/>
      <w:lvlJc w:val="left"/>
      <w:pPr>
        <w:ind w:left="4860" w:hanging="360"/>
      </w:pPr>
      <w:rPr>
        <w:rFonts w:cs="Times New Roman"/>
      </w:rPr>
    </w:lvl>
    <w:lvl w:ilvl="4" w:tplc="04090019">
      <w:start w:val="1"/>
      <w:numFmt w:val="lowerLetter"/>
      <w:lvlText w:val="%5."/>
      <w:lvlJc w:val="left"/>
      <w:pPr>
        <w:ind w:left="5580" w:hanging="360"/>
      </w:pPr>
      <w:rPr>
        <w:rFonts w:cs="Times New Roman"/>
      </w:rPr>
    </w:lvl>
    <w:lvl w:ilvl="5" w:tplc="0409001B">
      <w:start w:val="1"/>
      <w:numFmt w:val="lowerRoman"/>
      <w:lvlText w:val="%6."/>
      <w:lvlJc w:val="right"/>
      <w:pPr>
        <w:ind w:left="6300" w:hanging="180"/>
      </w:pPr>
      <w:rPr>
        <w:rFonts w:cs="Times New Roman"/>
      </w:rPr>
    </w:lvl>
    <w:lvl w:ilvl="6" w:tplc="0409000F">
      <w:start w:val="1"/>
      <w:numFmt w:val="decimal"/>
      <w:lvlText w:val="%7."/>
      <w:lvlJc w:val="left"/>
      <w:pPr>
        <w:ind w:left="7020" w:hanging="360"/>
      </w:pPr>
      <w:rPr>
        <w:rFonts w:cs="Times New Roman"/>
      </w:rPr>
    </w:lvl>
    <w:lvl w:ilvl="7" w:tplc="04090019">
      <w:start w:val="1"/>
      <w:numFmt w:val="lowerLetter"/>
      <w:lvlText w:val="%8."/>
      <w:lvlJc w:val="left"/>
      <w:pPr>
        <w:ind w:left="7740" w:hanging="360"/>
      </w:pPr>
      <w:rPr>
        <w:rFonts w:cs="Times New Roman"/>
      </w:rPr>
    </w:lvl>
    <w:lvl w:ilvl="8" w:tplc="0409001B">
      <w:start w:val="1"/>
      <w:numFmt w:val="lowerRoman"/>
      <w:lvlText w:val="%9."/>
      <w:lvlJc w:val="right"/>
      <w:pPr>
        <w:ind w:left="8460" w:hanging="180"/>
      </w:pPr>
      <w:rPr>
        <w:rFonts w:cs="Times New Roman"/>
      </w:rPr>
    </w:lvl>
  </w:abstractNum>
  <w:abstractNum w:abstractNumId="58">
    <w:nsid w:val="6F00294A"/>
    <w:multiLevelType w:val="hybridMultilevel"/>
    <w:tmpl w:val="68B2E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7073440D"/>
    <w:multiLevelType w:val="multilevel"/>
    <w:tmpl w:val="B606A5B4"/>
    <w:lvl w:ilvl="0">
      <w:start w:val="1"/>
      <w:numFmt w:val="decimal"/>
      <w:lvlText w:val="%1."/>
      <w:lvlJc w:val="left"/>
      <w:pPr>
        <w:ind w:left="3060" w:hanging="360"/>
      </w:pPr>
      <w:rPr>
        <w:rFonts w:cs="Times New Roman"/>
        <w:sz w:val="20"/>
        <w:szCs w:val="20"/>
      </w:rPr>
    </w:lvl>
    <w:lvl w:ilvl="1">
      <w:start w:val="1"/>
      <w:numFmt w:val="lowerLetter"/>
      <w:lvlText w:val="%2."/>
      <w:lvlJc w:val="left"/>
      <w:pPr>
        <w:ind w:left="3780" w:hanging="360"/>
      </w:pPr>
      <w:rPr>
        <w:rFonts w:cs="Times New Roman"/>
      </w:rPr>
    </w:lvl>
    <w:lvl w:ilvl="2">
      <w:start w:val="1"/>
      <w:numFmt w:val="lowerRoman"/>
      <w:lvlText w:val="%3."/>
      <w:lvlJc w:val="right"/>
      <w:pPr>
        <w:ind w:left="4500" w:hanging="180"/>
      </w:pPr>
      <w:rPr>
        <w:rFonts w:cs="Times New Roman"/>
      </w:rPr>
    </w:lvl>
    <w:lvl w:ilvl="3">
      <w:start w:val="1"/>
      <w:numFmt w:val="decimal"/>
      <w:lvlText w:val="%4."/>
      <w:lvlJc w:val="left"/>
      <w:pPr>
        <w:ind w:left="5220" w:hanging="360"/>
      </w:pPr>
      <w:rPr>
        <w:rFonts w:cs="Times New Roman"/>
      </w:rPr>
    </w:lvl>
    <w:lvl w:ilvl="4">
      <w:start w:val="1"/>
      <w:numFmt w:val="lowerLetter"/>
      <w:lvlText w:val="%5."/>
      <w:lvlJc w:val="left"/>
      <w:pPr>
        <w:ind w:left="5940" w:hanging="360"/>
      </w:pPr>
      <w:rPr>
        <w:rFonts w:cs="Times New Roman"/>
      </w:rPr>
    </w:lvl>
    <w:lvl w:ilvl="5">
      <w:start w:val="1"/>
      <w:numFmt w:val="lowerRoman"/>
      <w:lvlText w:val="%6."/>
      <w:lvlJc w:val="right"/>
      <w:pPr>
        <w:ind w:left="6660" w:hanging="180"/>
      </w:pPr>
      <w:rPr>
        <w:rFonts w:cs="Times New Roman"/>
      </w:rPr>
    </w:lvl>
    <w:lvl w:ilvl="6">
      <w:start w:val="1"/>
      <w:numFmt w:val="decimal"/>
      <w:lvlText w:val="%7."/>
      <w:lvlJc w:val="left"/>
      <w:pPr>
        <w:ind w:left="7380" w:hanging="360"/>
      </w:pPr>
      <w:rPr>
        <w:rFonts w:cs="Times New Roman"/>
      </w:rPr>
    </w:lvl>
    <w:lvl w:ilvl="7">
      <w:start w:val="1"/>
      <w:numFmt w:val="lowerLetter"/>
      <w:lvlText w:val="%8."/>
      <w:lvlJc w:val="left"/>
      <w:pPr>
        <w:ind w:left="8100" w:hanging="360"/>
      </w:pPr>
      <w:rPr>
        <w:rFonts w:cs="Times New Roman"/>
      </w:rPr>
    </w:lvl>
    <w:lvl w:ilvl="8">
      <w:start w:val="1"/>
      <w:numFmt w:val="lowerRoman"/>
      <w:lvlText w:val="%9."/>
      <w:lvlJc w:val="right"/>
      <w:pPr>
        <w:ind w:left="8820" w:hanging="180"/>
      </w:pPr>
      <w:rPr>
        <w:rFonts w:cs="Times New Roman"/>
      </w:rPr>
    </w:lvl>
  </w:abstractNum>
  <w:abstractNum w:abstractNumId="60">
    <w:nsid w:val="76AE4860"/>
    <w:multiLevelType w:val="hybridMultilevel"/>
    <w:tmpl w:val="738C4574"/>
    <w:lvl w:ilvl="0" w:tplc="D8C4952E">
      <w:start w:val="1"/>
      <w:numFmt w:val="lowerRoman"/>
      <w:lvlText w:val="%1."/>
      <w:lvlJc w:val="left"/>
      <w:pPr>
        <w:ind w:left="2160" w:hanging="360"/>
      </w:pPr>
      <w:rPr>
        <w:rFonts w:cs="Times New Roman" w:hint="default"/>
        <w:sz w:val="20"/>
      </w:rPr>
    </w:lvl>
    <w:lvl w:ilvl="1" w:tplc="04090019">
      <w:start w:val="1"/>
      <w:numFmt w:val="lowerLetter"/>
      <w:lvlText w:val="%2."/>
      <w:lvlJc w:val="left"/>
      <w:pPr>
        <w:ind w:left="2880" w:hanging="360"/>
      </w:pPr>
      <w:rPr>
        <w:rFonts w:cs="Times New Roman"/>
      </w:rPr>
    </w:lvl>
    <w:lvl w:ilvl="2" w:tplc="D21C0B94">
      <w:start w:val="1"/>
      <w:numFmt w:val="lowerRoman"/>
      <w:lvlText w:val="%3."/>
      <w:lvlJc w:val="right"/>
      <w:pPr>
        <w:ind w:left="3600" w:hanging="180"/>
      </w:pPr>
      <w:rPr>
        <w:rFonts w:cs="Times New Roman"/>
        <w:sz w:val="20"/>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61">
    <w:nsid w:val="77566743"/>
    <w:multiLevelType w:val="multilevel"/>
    <w:tmpl w:val="F7F29D30"/>
    <w:lvl w:ilvl="0">
      <w:start w:val="5"/>
      <w:numFmt w:val="decimal"/>
      <w:lvlText w:val="%1."/>
      <w:lvlJc w:val="left"/>
      <w:pPr>
        <w:ind w:left="360" w:hanging="360"/>
      </w:pPr>
      <w:rPr>
        <w:rFonts w:cs="Times New Roman" w:hint="default"/>
        <w:sz w:val="20"/>
        <w:szCs w:val="2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2">
    <w:nsid w:val="7AD219B3"/>
    <w:multiLevelType w:val="hybridMultilevel"/>
    <w:tmpl w:val="4D60D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7D4D36EB"/>
    <w:multiLevelType w:val="hybridMultilevel"/>
    <w:tmpl w:val="FC48D93A"/>
    <w:lvl w:ilvl="0" w:tplc="2BBC2F3E">
      <w:start w:val="1"/>
      <w:numFmt w:val="lowerLetter"/>
      <w:lvlText w:val="%1."/>
      <w:lvlJc w:val="left"/>
      <w:pPr>
        <w:ind w:left="1800" w:hanging="360"/>
      </w:pPr>
      <w:rPr>
        <w:rFonts w:cs="Times New Roman"/>
        <w:sz w:val="20"/>
        <w:szCs w:val="2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64">
    <w:nsid w:val="7D5325C5"/>
    <w:multiLevelType w:val="hybridMultilevel"/>
    <w:tmpl w:val="AE6AC60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5">
    <w:nsid w:val="7E042073"/>
    <w:multiLevelType w:val="multilevel"/>
    <w:tmpl w:val="E34A4EE4"/>
    <w:lvl w:ilvl="0">
      <w:start w:val="8"/>
      <w:numFmt w:val="decimal"/>
      <w:lvlText w:val="%1."/>
      <w:lvlJc w:val="left"/>
      <w:pPr>
        <w:ind w:left="450" w:hanging="360"/>
      </w:pPr>
      <w:rPr>
        <w:rFonts w:cs="Times New Roman" w:hint="default"/>
        <w:sz w:val="20"/>
        <w:szCs w:val="20"/>
      </w:rPr>
    </w:lvl>
    <w:lvl w:ilvl="1">
      <w:start w:val="1"/>
      <w:numFmt w:val="lowerLetter"/>
      <w:lvlText w:val="%2)"/>
      <w:lvlJc w:val="left"/>
      <w:pPr>
        <w:ind w:left="810" w:hanging="360"/>
      </w:pPr>
      <w:rPr>
        <w:rFonts w:cs="Times New Roman" w:hint="default"/>
      </w:rPr>
    </w:lvl>
    <w:lvl w:ilvl="2">
      <w:start w:val="1"/>
      <w:numFmt w:val="lowerRoman"/>
      <w:lvlText w:val="%3)"/>
      <w:lvlJc w:val="left"/>
      <w:pPr>
        <w:ind w:left="1170" w:hanging="360"/>
      </w:pPr>
      <w:rPr>
        <w:rFonts w:cs="Times New Roman" w:hint="default"/>
      </w:rPr>
    </w:lvl>
    <w:lvl w:ilvl="3">
      <w:start w:val="1"/>
      <w:numFmt w:val="decimal"/>
      <w:lvlText w:val="(%4)"/>
      <w:lvlJc w:val="left"/>
      <w:pPr>
        <w:ind w:left="1530" w:hanging="360"/>
      </w:pPr>
      <w:rPr>
        <w:rFonts w:cs="Times New Roman" w:hint="default"/>
      </w:rPr>
    </w:lvl>
    <w:lvl w:ilvl="4">
      <w:start w:val="1"/>
      <w:numFmt w:val="lowerLetter"/>
      <w:lvlText w:val="(%5)"/>
      <w:lvlJc w:val="left"/>
      <w:pPr>
        <w:ind w:left="1890" w:hanging="360"/>
      </w:pPr>
      <w:rPr>
        <w:rFonts w:cs="Times New Roman" w:hint="default"/>
      </w:rPr>
    </w:lvl>
    <w:lvl w:ilvl="5">
      <w:start w:val="1"/>
      <w:numFmt w:val="lowerRoman"/>
      <w:lvlText w:val="(%6)"/>
      <w:lvlJc w:val="left"/>
      <w:pPr>
        <w:ind w:left="225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num w:numId="1">
    <w:abstractNumId w:val="0"/>
  </w:num>
  <w:num w:numId="2">
    <w:abstractNumId w:val="49"/>
  </w:num>
  <w:num w:numId="3">
    <w:abstractNumId w:val="21"/>
  </w:num>
  <w:num w:numId="4">
    <w:abstractNumId w:val="48"/>
  </w:num>
  <w:num w:numId="5">
    <w:abstractNumId w:val="33"/>
  </w:num>
  <w:num w:numId="6">
    <w:abstractNumId w:val="7"/>
  </w:num>
  <w:num w:numId="7">
    <w:abstractNumId w:val="64"/>
  </w:num>
  <w:num w:numId="8">
    <w:abstractNumId w:val="24"/>
  </w:num>
  <w:num w:numId="9">
    <w:abstractNumId w:val="31"/>
  </w:num>
  <w:num w:numId="10">
    <w:abstractNumId w:val="39"/>
  </w:num>
  <w:num w:numId="11">
    <w:abstractNumId w:val="12"/>
  </w:num>
  <w:num w:numId="12">
    <w:abstractNumId w:val="1"/>
  </w:num>
  <w:num w:numId="13">
    <w:abstractNumId w:val="56"/>
  </w:num>
  <w:num w:numId="14">
    <w:abstractNumId w:val="58"/>
  </w:num>
  <w:num w:numId="15">
    <w:abstractNumId w:val="62"/>
  </w:num>
  <w:num w:numId="16">
    <w:abstractNumId w:val="28"/>
  </w:num>
  <w:num w:numId="17">
    <w:abstractNumId w:val="19"/>
  </w:num>
  <w:num w:numId="18">
    <w:abstractNumId w:val="44"/>
  </w:num>
  <w:num w:numId="19">
    <w:abstractNumId w:val="4"/>
  </w:num>
  <w:num w:numId="20">
    <w:abstractNumId w:val="27"/>
  </w:num>
  <w:num w:numId="21">
    <w:abstractNumId w:val="53"/>
  </w:num>
  <w:num w:numId="22">
    <w:abstractNumId w:val="41"/>
  </w:num>
  <w:num w:numId="23">
    <w:abstractNumId w:val="9"/>
  </w:num>
  <w:num w:numId="24">
    <w:abstractNumId w:val="11"/>
  </w:num>
  <w:num w:numId="25">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8"/>
  </w:num>
  <w:num w:numId="28">
    <w:abstractNumId w:val="10"/>
  </w:num>
  <w:num w:numId="29">
    <w:abstractNumId w:val="52"/>
  </w:num>
  <w:num w:numId="30">
    <w:abstractNumId w:val="20"/>
  </w:num>
  <w:num w:numId="31">
    <w:abstractNumId w:val="5"/>
  </w:num>
  <w:num w:numId="32">
    <w:abstractNumId w:val="30"/>
  </w:num>
  <w:num w:numId="33">
    <w:abstractNumId w:val="29"/>
  </w:num>
  <w:num w:numId="34">
    <w:abstractNumId w:val="45"/>
  </w:num>
  <w:num w:numId="35">
    <w:abstractNumId w:val="3"/>
  </w:num>
  <w:num w:numId="36">
    <w:abstractNumId w:val="8"/>
  </w:num>
  <w:num w:numId="37">
    <w:abstractNumId w:val="40"/>
  </w:num>
  <w:num w:numId="38">
    <w:abstractNumId w:val="17"/>
  </w:num>
  <w:num w:numId="39">
    <w:abstractNumId w:val="15"/>
  </w:num>
  <w:num w:numId="40">
    <w:abstractNumId w:val="63"/>
  </w:num>
  <w:num w:numId="41">
    <w:abstractNumId w:val="16"/>
  </w:num>
  <w:num w:numId="42">
    <w:abstractNumId w:val="23"/>
  </w:num>
  <w:num w:numId="43">
    <w:abstractNumId w:val="2"/>
  </w:num>
  <w:num w:numId="44">
    <w:abstractNumId w:val="42"/>
  </w:num>
  <w:num w:numId="45">
    <w:abstractNumId w:val="34"/>
  </w:num>
  <w:num w:numId="46">
    <w:abstractNumId w:val="43"/>
  </w:num>
  <w:num w:numId="47">
    <w:abstractNumId w:val="50"/>
  </w:num>
  <w:num w:numId="48">
    <w:abstractNumId w:val="47"/>
  </w:num>
  <w:num w:numId="49">
    <w:abstractNumId w:val="14"/>
  </w:num>
  <w:num w:numId="50">
    <w:abstractNumId w:val="51"/>
  </w:num>
  <w:num w:numId="51">
    <w:abstractNumId w:val="36"/>
  </w:num>
  <w:num w:numId="52">
    <w:abstractNumId w:val="13"/>
  </w:num>
  <w:num w:numId="53">
    <w:abstractNumId w:val="60"/>
  </w:num>
  <w:num w:numId="54">
    <w:abstractNumId w:val="54"/>
  </w:num>
  <w:num w:numId="55">
    <w:abstractNumId w:val="55"/>
  </w:num>
  <w:num w:numId="56">
    <w:abstractNumId w:val="32"/>
  </w:num>
  <w:num w:numId="57">
    <w:abstractNumId w:val="57"/>
  </w:num>
  <w:num w:numId="58">
    <w:abstractNumId w:val="18"/>
  </w:num>
  <w:num w:numId="59">
    <w:abstractNumId w:val="61"/>
  </w:num>
  <w:num w:numId="60">
    <w:abstractNumId w:val="26"/>
  </w:num>
  <w:num w:numId="61">
    <w:abstractNumId w:val="22"/>
  </w:num>
  <w:num w:numId="62">
    <w:abstractNumId w:val="65"/>
  </w:num>
  <w:num w:numId="63">
    <w:abstractNumId w:val="35"/>
  </w:num>
  <w:num w:numId="64">
    <w:abstractNumId w:val="6"/>
  </w:num>
  <w:num w:numId="65">
    <w:abstractNumId w:val="59"/>
  </w:num>
  <w:num w:numId="66">
    <w:abstractNumId w:val="4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A6"/>
    <w:rsid w:val="00000E40"/>
    <w:rsid w:val="00001D89"/>
    <w:rsid w:val="000025D4"/>
    <w:rsid w:val="000026C8"/>
    <w:rsid w:val="00002733"/>
    <w:rsid w:val="00003991"/>
    <w:rsid w:val="000039C9"/>
    <w:rsid w:val="00003A12"/>
    <w:rsid w:val="00003FD0"/>
    <w:rsid w:val="00004251"/>
    <w:rsid w:val="000057A9"/>
    <w:rsid w:val="0000676E"/>
    <w:rsid w:val="000067FC"/>
    <w:rsid w:val="00006F27"/>
    <w:rsid w:val="000070B7"/>
    <w:rsid w:val="0000733A"/>
    <w:rsid w:val="00007551"/>
    <w:rsid w:val="000076F0"/>
    <w:rsid w:val="00007AAD"/>
    <w:rsid w:val="00010B88"/>
    <w:rsid w:val="00011187"/>
    <w:rsid w:val="00011575"/>
    <w:rsid w:val="00012032"/>
    <w:rsid w:val="00012054"/>
    <w:rsid w:val="0001508D"/>
    <w:rsid w:val="00015D8A"/>
    <w:rsid w:val="00016916"/>
    <w:rsid w:val="00017C42"/>
    <w:rsid w:val="000202E0"/>
    <w:rsid w:val="0002044E"/>
    <w:rsid w:val="0002059A"/>
    <w:rsid w:val="00020D87"/>
    <w:rsid w:val="000219B8"/>
    <w:rsid w:val="00022F0D"/>
    <w:rsid w:val="000231DB"/>
    <w:rsid w:val="000232AF"/>
    <w:rsid w:val="00023340"/>
    <w:rsid w:val="000239C6"/>
    <w:rsid w:val="00023D6E"/>
    <w:rsid w:val="0002467C"/>
    <w:rsid w:val="000248F5"/>
    <w:rsid w:val="000259D2"/>
    <w:rsid w:val="000263F2"/>
    <w:rsid w:val="00030E29"/>
    <w:rsid w:val="00031D3A"/>
    <w:rsid w:val="00033033"/>
    <w:rsid w:val="00033DC9"/>
    <w:rsid w:val="00034109"/>
    <w:rsid w:val="00034126"/>
    <w:rsid w:val="000341E4"/>
    <w:rsid w:val="000343E1"/>
    <w:rsid w:val="00034EF8"/>
    <w:rsid w:val="0003505B"/>
    <w:rsid w:val="0003705A"/>
    <w:rsid w:val="00037517"/>
    <w:rsid w:val="00040A6B"/>
    <w:rsid w:val="00040F41"/>
    <w:rsid w:val="0004125E"/>
    <w:rsid w:val="000412A7"/>
    <w:rsid w:val="000414F1"/>
    <w:rsid w:val="00041A22"/>
    <w:rsid w:val="00042175"/>
    <w:rsid w:val="00042699"/>
    <w:rsid w:val="00042727"/>
    <w:rsid w:val="00042D25"/>
    <w:rsid w:val="00042F4F"/>
    <w:rsid w:val="0004313A"/>
    <w:rsid w:val="0004348A"/>
    <w:rsid w:val="00043B09"/>
    <w:rsid w:val="00043DF0"/>
    <w:rsid w:val="0004433E"/>
    <w:rsid w:val="000446CD"/>
    <w:rsid w:val="00044B3F"/>
    <w:rsid w:val="000450CB"/>
    <w:rsid w:val="00045442"/>
    <w:rsid w:val="000465EE"/>
    <w:rsid w:val="00046D9F"/>
    <w:rsid w:val="00047B02"/>
    <w:rsid w:val="00050425"/>
    <w:rsid w:val="00050DD5"/>
    <w:rsid w:val="00050FB6"/>
    <w:rsid w:val="0005173B"/>
    <w:rsid w:val="0005205E"/>
    <w:rsid w:val="00053671"/>
    <w:rsid w:val="000537E5"/>
    <w:rsid w:val="00053851"/>
    <w:rsid w:val="00053A84"/>
    <w:rsid w:val="00054ECC"/>
    <w:rsid w:val="00055A99"/>
    <w:rsid w:val="00056E67"/>
    <w:rsid w:val="00057CBB"/>
    <w:rsid w:val="00060459"/>
    <w:rsid w:val="0006177F"/>
    <w:rsid w:val="00061B9C"/>
    <w:rsid w:val="00062C20"/>
    <w:rsid w:val="00062DB4"/>
    <w:rsid w:val="00063650"/>
    <w:rsid w:val="0006393B"/>
    <w:rsid w:val="00063BB8"/>
    <w:rsid w:val="0006593E"/>
    <w:rsid w:val="000659AE"/>
    <w:rsid w:val="00066AE3"/>
    <w:rsid w:val="00067010"/>
    <w:rsid w:val="0006710A"/>
    <w:rsid w:val="00067991"/>
    <w:rsid w:val="00067BC7"/>
    <w:rsid w:val="00067CF7"/>
    <w:rsid w:val="00070C08"/>
    <w:rsid w:val="00070C32"/>
    <w:rsid w:val="000712A3"/>
    <w:rsid w:val="0007182A"/>
    <w:rsid w:val="00071E41"/>
    <w:rsid w:val="00072836"/>
    <w:rsid w:val="000735A1"/>
    <w:rsid w:val="00073EBB"/>
    <w:rsid w:val="00073EED"/>
    <w:rsid w:val="00073EF3"/>
    <w:rsid w:val="000744D9"/>
    <w:rsid w:val="000764FC"/>
    <w:rsid w:val="00076C18"/>
    <w:rsid w:val="0007703E"/>
    <w:rsid w:val="000770A4"/>
    <w:rsid w:val="0007732F"/>
    <w:rsid w:val="0007775F"/>
    <w:rsid w:val="000779AA"/>
    <w:rsid w:val="00077B51"/>
    <w:rsid w:val="00077D3C"/>
    <w:rsid w:val="00080395"/>
    <w:rsid w:val="00080885"/>
    <w:rsid w:val="000812DD"/>
    <w:rsid w:val="0008195F"/>
    <w:rsid w:val="00082221"/>
    <w:rsid w:val="000826D9"/>
    <w:rsid w:val="000828DB"/>
    <w:rsid w:val="000829F1"/>
    <w:rsid w:val="000830A4"/>
    <w:rsid w:val="00083B31"/>
    <w:rsid w:val="00083D57"/>
    <w:rsid w:val="00085674"/>
    <w:rsid w:val="00086256"/>
    <w:rsid w:val="000867A7"/>
    <w:rsid w:val="000872C9"/>
    <w:rsid w:val="00090046"/>
    <w:rsid w:val="00090686"/>
    <w:rsid w:val="000913A5"/>
    <w:rsid w:val="0009186B"/>
    <w:rsid w:val="00091C53"/>
    <w:rsid w:val="00093B38"/>
    <w:rsid w:val="00095491"/>
    <w:rsid w:val="00095C5A"/>
    <w:rsid w:val="00095CA6"/>
    <w:rsid w:val="000965E6"/>
    <w:rsid w:val="00096BD9"/>
    <w:rsid w:val="00097192"/>
    <w:rsid w:val="0009746A"/>
    <w:rsid w:val="00097A43"/>
    <w:rsid w:val="000A0F90"/>
    <w:rsid w:val="000A1695"/>
    <w:rsid w:val="000A186E"/>
    <w:rsid w:val="000A20B1"/>
    <w:rsid w:val="000A220E"/>
    <w:rsid w:val="000A27CE"/>
    <w:rsid w:val="000A2F14"/>
    <w:rsid w:val="000A3250"/>
    <w:rsid w:val="000A34BF"/>
    <w:rsid w:val="000A4743"/>
    <w:rsid w:val="000A4C7F"/>
    <w:rsid w:val="000A4F33"/>
    <w:rsid w:val="000A6003"/>
    <w:rsid w:val="000A6039"/>
    <w:rsid w:val="000A6431"/>
    <w:rsid w:val="000A6C25"/>
    <w:rsid w:val="000A71A7"/>
    <w:rsid w:val="000A7DD9"/>
    <w:rsid w:val="000B042B"/>
    <w:rsid w:val="000B10DE"/>
    <w:rsid w:val="000B1B61"/>
    <w:rsid w:val="000B1EF6"/>
    <w:rsid w:val="000B3929"/>
    <w:rsid w:val="000B3C12"/>
    <w:rsid w:val="000B49CA"/>
    <w:rsid w:val="000B4C64"/>
    <w:rsid w:val="000B4D85"/>
    <w:rsid w:val="000B50D4"/>
    <w:rsid w:val="000B5F50"/>
    <w:rsid w:val="000B6233"/>
    <w:rsid w:val="000B693C"/>
    <w:rsid w:val="000B6B15"/>
    <w:rsid w:val="000B7430"/>
    <w:rsid w:val="000B7B31"/>
    <w:rsid w:val="000B7DB4"/>
    <w:rsid w:val="000B7E09"/>
    <w:rsid w:val="000B7F72"/>
    <w:rsid w:val="000C035B"/>
    <w:rsid w:val="000C0473"/>
    <w:rsid w:val="000C095D"/>
    <w:rsid w:val="000C1BFA"/>
    <w:rsid w:val="000C1CB6"/>
    <w:rsid w:val="000C25D4"/>
    <w:rsid w:val="000C289B"/>
    <w:rsid w:val="000C29DA"/>
    <w:rsid w:val="000C31BD"/>
    <w:rsid w:val="000C320E"/>
    <w:rsid w:val="000C3BAA"/>
    <w:rsid w:val="000C4359"/>
    <w:rsid w:val="000C4E4C"/>
    <w:rsid w:val="000C6107"/>
    <w:rsid w:val="000C6845"/>
    <w:rsid w:val="000C740F"/>
    <w:rsid w:val="000C741E"/>
    <w:rsid w:val="000C7558"/>
    <w:rsid w:val="000C7DBA"/>
    <w:rsid w:val="000D0532"/>
    <w:rsid w:val="000D07F1"/>
    <w:rsid w:val="000D0F94"/>
    <w:rsid w:val="000D3053"/>
    <w:rsid w:val="000D317F"/>
    <w:rsid w:val="000D3751"/>
    <w:rsid w:val="000D3D8C"/>
    <w:rsid w:val="000D3EFA"/>
    <w:rsid w:val="000D3F33"/>
    <w:rsid w:val="000D46D5"/>
    <w:rsid w:val="000D4EDD"/>
    <w:rsid w:val="000D63E6"/>
    <w:rsid w:val="000D6FED"/>
    <w:rsid w:val="000D750A"/>
    <w:rsid w:val="000D759D"/>
    <w:rsid w:val="000D7986"/>
    <w:rsid w:val="000E02FD"/>
    <w:rsid w:val="000E07C7"/>
    <w:rsid w:val="000E0E62"/>
    <w:rsid w:val="000E1200"/>
    <w:rsid w:val="000E209B"/>
    <w:rsid w:val="000E242B"/>
    <w:rsid w:val="000E3120"/>
    <w:rsid w:val="000E33FA"/>
    <w:rsid w:val="000E4649"/>
    <w:rsid w:val="000E4963"/>
    <w:rsid w:val="000E550F"/>
    <w:rsid w:val="000E5F43"/>
    <w:rsid w:val="000E5F48"/>
    <w:rsid w:val="000F0042"/>
    <w:rsid w:val="000F081F"/>
    <w:rsid w:val="000F1952"/>
    <w:rsid w:val="000F21F2"/>
    <w:rsid w:val="000F2642"/>
    <w:rsid w:val="000F29D0"/>
    <w:rsid w:val="000F3507"/>
    <w:rsid w:val="000F4EB4"/>
    <w:rsid w:val="000F5B82"/>
    <w:rsid w:val="000F61F0"/>
    <w:rsid w:val="000F6703"/>
    <w:rsid w:val="000F709F"/>
    <w:rsid w:val="00100D02"/>
    <w:rsid w:val="0010184C"/>
    <w:rsid w:val="001018ED"/>
    <w:rsid w:val="00101A58"/>
    <w:rsid w:val="00101C62"/>
    <w:rsid w:val="00101EAB"/>
    <w:rsid w:val="00101EB5"/>
    <w:rsid w:val="001023BD"/>
    <w:rsid w:val="00102D02"/>
    <w:rsid w:val="00102F16"/>
    <w:rsid w:val="00103541"/>
    <w:rsid w:val="00103AE1"/>
    <w:rsid w:val="00103F96"/>
    <w:rsid w:val="001048B9"/>
    <w:rsid w:val="00105CF3"/>
    <w:rsid w:val="00107758"/>
    <w:rsid w:val="00107B8C"/>
    <w:rsid w:val="0011035E"/>
    <w:rsid w:val="00110DEF"/>
    <w:rsid w:val="00111346"/>
    <w:rsid w:val="001115C8"/>
    <w:rsid w:val="0011198F"/>
    <w:rsid w:val="00111DF3"/>
    <w:rsid w:val="00112295"/>
    <w:rsid w:val="00113814"/>
    <w:rsid w:val="00113AF9"/>
    <w:rsid w:val="00115C82"/>
    <w:rsid w:val="00115DFF"/>
    <w:rsid w:val="001161AC"/>
    <w:rsid w:val="00116C58"/>
    <w:rsid w:val="00117078"/>
    <w:rsid w:val="00117510"/>
    <w:rsid w:val="0011752F"/>
    <w:rsid w:val="001210FC"/>
    <w:rsid w:val="001216B8"/>
    <w:rsid w:val="00121A6B"/>
    <w:rsid w:val="00121C31"/>
    <w:rsid w:val="00122F23"/>
    <w:rsid w:val="00122F94"/>
    <w:rsid w:val="001230C9"/>
    <w:rsid w:val="00123294"/>
    <w:rsid w:val="00123DE1"/>
    <w:rsid w:val="0012413B"/>
    <w:rsid w:val="001245C3"/>
    <w:rsid w:val="001249D5"/>
    <w:rsid w:val="00124BD3"/>
    <w:rsid w:val="00124C07"/>
    <w:rsid w:val="00124E8D"/>
    <w:rsid w:val="001251A4"/>
    <w:rsid w:val="001256A9"/>
    <w:rsid w:val="00125910"/>
    <w:rsid w:val="00125C42"/>
    <w:rsid w:val="00125EBF"/>
    <w:rsid w:val="001262EA"/>
    <w:rsid w:val="00126E00"/>
    <w:rsid w:val="00126E37"/>
    <w:rsid w:val="001271EE"/>
    <w:rsid w:val="00127244"/>
    <w:rsid w:val="00127495"/>
    <w:rsid w:val="00127661"/>
    <w:rsid w:val="00127A02"/>
    <w:rsid w:val="00130394"/>
    <w:rsid w:val="00131157"/>
    <w:rsid w:val="00132BDD"/>
    <w:rsid w:val="00133E27"/>
    <w:rsid w:val="00133FB0"/>
    <w:rsid w:val="00134321"/>
    <w:rsid w:val="00135208"/>
    <w:rsid w:val="00135618"/>
    <w:rsid w:val="001356F2"/>
    <w:rsid w:val="0013648A"/>
    <w:rsid w:val="00136EAE"/>
    <w:rsid w:val="00137591"/>
    <w:rsid w:val="00137A47"/>
    <w:rsid w:val="00140DAE"/>
    <w:rsid w:val="0014118D"/>
    <w:rsid w:val="00141610"/>
    <w:rsid w:val="00142EB4"/>
    <w:rsid w:val="0014338B"/>
    <w:rsid w:val="0014343C"/>
    <w:rsid w:val="00143D52"/>
    <w:rsid w:val="00143FA0"/>
    <w:rsid w:val="00144F02"/>
    <w:rsid w:val="00144FC8"/>
    <w:rsid w:val="00145A69"/>
    <w:rsid w:val="00145F6A"/>
    <w:rsid w:val="0014657F"/>
    <w:rsid w:val="00146E0A"/>
    <w:rsid w:val="00146EA1"/>
    <w:rsid w:val="001472F0"/>
    <w:rsid w:val="001478D7"/>
    <w:rsid w:val="00147A3C"/>
    <w:rsid w:val="00150DE6"/>
    <w:rsid w:val="00151A36"/>
    <w:rsid w:val="001521C6"/>
    <w:rsid w:val="00152678"/>
    <w:rsid w:val="00153008"/>
    <w:rsid w:val="00153768"/>
    <w:rsid w:val="0015468D"/>
    <w:rsid w:val="00154C84"/>
    <w:rsid w:val="0015522C"/>
    <w:rsid w:val="00155723"/>
    <w:rsid w:val="00155AA7"/>
    <w:rsid w:val="001560AC"/>
    <w:rsid w:val="0015787F"/>
    <w:rsid w:val="00157AC5"/>
    <w:rsid w:val="00157C5B"/>
    <w:rsid w:val="0016020F"/>
    <w:rsid w:val="00160AD2"/>
    <w:rsid w:val="00161C40"/>
    <w:rsid w:val="00163289"/>
    <w:rsid w:val="00163BD1"/>
    <w:rsid w:val="001640AB"/>
    <w:rsid w:val="00164385"/>
    <w:rsid w:val="00164812"/>
    <w:rsid w:val="00165AA3"/>
    <w:rsid w:val="00165E2D"/>
    <w:rsid w:val="001661B4"/>
    <w:rsid w:val="00166DDC"/>
    <w:rsid w:val="00167134"/>
    <w:rsid w:val="0016737F"/>
    <w:rsid w:val="001675E8"/>
    <w:rsid w:val="00167DA3"/>
    <w:rsid w:val="001701A8"/>
    <w:rsid w:val="001708DB"/>
    <w:rsid w:val="00171230"/>
    <w:rsid w:val="001715C2"/>
    <w:rsid w:val="00171FB2"/>
    <w:rsid w:val="001723D6"/>
    <w:rsid w:val="00173088"/>
    <w:rsid w:val="001730E5"/>
    <w:rsid w:val="001737CF"/>
    <w:rsid w:val="00173A72"/>
    <w:rsid w:val="00173CBC"/>
    <w:rsid w:val="001740C6"/>
    <w:rsid w:val="00174D3F"/>
    <w:rsid w:val="00175056"/>
    <w:rsid w:val="00175108"/>
    <w:rsid w:val="00175D34"/>
    <w:rsid w:val="001760A2"/>
    <w:rsid w:val="00176603"/>
    <w:rsid w:val="00176CBA"/>
    <w:rsid w:val="001771F8"/>
    <w:rsid w:val="001778AE"/>
    <w:rsid w:val="00177C9B"/>
    <w:rsid w:val="00180FC6"/>
    <w:rsid w:val="00181B6B"/>
    <w:rsid w:val="00182A09"/>
    <w:rsid w:val="001836B0"/>
    <w:rsid w:val="00183C76"/>
    <w:rsid w:val="001842A0"/>
    <w:rsid w:val="00184739"/>
    <w:rsid w:val="001848F6"/>
    <w:rsid w:val="00184D3E"/>
    <w:rsid w:val="00185460"/>
    <w:rsid w:val="00185685"/>
    <w:rsid w:val="00185E7B"/>
    <w:rsid w:val="001860DE"/>
    <w:rsid w:val="00186375"/>
    <w:rsid w:val="001866C3"/>
    <w:rsid w:val="00186B14"/>
    <w:rsid w:val="00191598"/>
    <w:rsid w:val="0019163F"/>
    <w:rsid w:val="0019178B"/>
    <w:rsid w:val="00191874"/>
    <w:rsid w:val="0019198E"/>
    <w:rsid w:val="00191D64"/>
    <w:rsid w:val="00192DBB"/>
    <w:rsid w:val="001935FA"/>
    <w:rsid w:val="00193E1B"/>
    <w:rsid w:val="0019417E"/>
    <w:rsid w:val="00194889"/>
    <w:rsid w:val="001951CA"/>
    <w:rsid w:val="00195789"/>
    <w:rsid w:val="00195C1C"/>
    <w:rsid w:val="00195DA0"/>
    <w:rsid w:val="00196110"/>
    <w:rsid w:val="0019639D"/>
    <w:rsid w:val="0019690D"/>
    <w:rsid w:val="00196CEC"/>
    <w:rsid w:val="001A06CE"/>
    <w:rsid w:val="001A0930"/>
    <w:rsid w:val="001A0B4D"/>
    <w:rsid w:val="001A13EE"/>
    <w:rsid w:val="001A18C9"/>
    <w:rsid w:val="001A1CC9"/>
    <w:rsid w:val="001A1F51"/>
    <w:rsid w:val="001A2138"/>
    <w:rsid w:val="001A2C0B"/>
    <w:rsid w:val="001A333E"/>
    <w:rsid w:val="001A3919"/>
    <w:rsid w:val="001A408D"/>
    <w:rsid w:val="001A4513"/>
    <w:rsid w:val="001A592A"/>
    <w:rsid w:val="001A5CD5"/>
    <w:rsid w:val="001A67C8"/>
    <w:rsid w:val="001A7363"/>
    <w:rsid w:val="001A781A"/>
    <w:rsid w:val="001A7B2E"/>
    <w:rsid w:val="001A7C40"/>
    <w:rsid w:val="001A7EC8"/>
    <w:rsid w:val="001B043D"/>
    <w:rsid w:val="001B080A"/>
    <w:rsid w:val="001B105E"/>
    <w:rsid w:val="001B15AC"/>
    <w:rsid w:val="001B1A2E"/>
    <w:rsid w:val="001B1B9C"/>
    <w:rsid w:val="001B2363"/>
    <w:rsid w:val="001B2388"/>
    <w:rsid w:val="001B32D7"/>
    <w:rsid w:val="001B3B41"/>
    <w:rsid w:val="001B3CBA"/>
    <w:rsid w:val="001B3ED4"/>
    <w:rsid w:val="001B4D08"/>
    <w:rsid w:val="001B595F"/>
    <w:rsid w:val="001B6263"/>
    <w:rsid w:val="001B678B"/>
    <w:rsid w:val="001B6E28"/>
    <w:rsid w:val="001B6E55"/>
    <w:rsid w:val="001B7269"/>
    <w:rsid w:val="001C03E0"/>
    <w:rsid w:val="001C061C"/>
    <w:rsid w:val="001C09AB"/>
    <w:rsid w:val="001C13F9"/>
    <w:rsid w:val="001C1595"/>
    <w:rsid w:val="001C195A"/>
    <w:rsid w:val="001C28D7"/>
    <w:rsid w:val="001C2AF5"/>
    <w:rsid w:val="001C2C4E"/>
    <w:rsid w:val="001C2D57"/>
    <w:rsid w:val="001C3B81"/>
    <w:rsid w:val="001C3C36"/>
    <w:rsid w:val="001C4773"/>
    <w:rsid w:val="001C4879"/>
    <w:rsid w:val="001C4EC6"/>
    <w:rsid w:val="001C5321"/>
    <w:rsid w:val="001C5DD7"/>
    <w:rsid w:val="001C5FC9"/>
    <w:rsid w:val="001C6E58"/>
    <w:rsid w:val="001C7710"/>
    <w:rsid w:val="001C7FC5"/>
    <w:rsid w:val="001D0304"/>
    <w:rsid w:val="001D050A"/>
    <w:rsid w:val="001D0B44"/>
    <w:rsid w:val="001D184A"/>
    <w:rsid w:val="001D1B0A"/>
    <w:rsid w:val="001D2399"/>
    <w:rsid w:val="001D2C27"/>
    <w:rsid w:val="001D2CCA"/>
    <w:rsid w:val="001D31CE"/>
    <w:rsid w:val="001D4264"/>
    <w:rsid w:val="001D4F91"/>
    <w:rsid w:val="001D51E6"/>
    <w:rsid w:val="001D5F75"/>
    <w:rsid w:val="001D6268"/>
    <w:rsid w:val="001D7CA0"/>
    <w:rsid w:val="001E054B"/>
    <w:rsid w:val="001E0E26"/>
    <w:rsid w:val="001E191B"/>
    <w:rsid w:val="001E2FAA"/>
    <w:rsid w:val="001E3684"/>
    <w:rsid w:val="001E4D35"/>
    <w:rsid w:val="001E4D9D"/>
    <w:rsid w:val="001E4F85"/>
    <w:rsid w:val="001E5018"/>
    <w:rsid w:val="001E537A"/>
    <w:rsid w:val="001E6298"/>
    <w:rsid w:val="001E6AB0"/>
    <w:rsid w:val="001E79DA"/>
    <w:rsid w:val="001E7D12"/>
    <w:rsid w:val="001F00E7"/>
    <w:rsid w:val="001F0421"/>
    <w:rsid w:val="001F0511"/>
    <w:rsid w:val="001F0B4C"/>
    <w:rsid w:val="001F2473"/>
    <w:rsid w:val="001F445C"/>
    <w:rsid w:val="001F458D"/>
    <w:rsid w:val="001F4F89"/>
    <w:rsid w:val="001F5320"/>
    <w:rsid w:val="001F5F2F"/>
    <w:rsid w:val="001F7DE2"/>
    <w:rsid w:val="002004CF"/>
    <w:rsid w:val="002006BC"/>
    <w:rsid w:val="002013CD"/>
    <w:rsid w:val="00201A8A"/>
    <w:rsid w:val="00201B46"/>
    <w:rsid w:val="00202876"/>
    <w:rsid w:val="00206400"/>
    <w:rsid w:val="00207744"/>
    <w:rsid w:val="00207FF5"/>
    <w:rsid w:val="002109FC"/>
    <w:rsid w:val="00212F9D"/>
    <w:rsid w:val="002134F2"/>
    <w:rsid w:val="0021358D"/>
    <w:rsid w:val="00213689"/>
    <w:rsid w:val="00213747"/>
    <w:rsid w:val="00214B71"/>
    <w:rsid w:val="00214CCC"/>
    <w:rsid w:val="00215420"/>
    <w:rsid w:val="00215740"/>
    <w:rsid w:val="0021627C"/>
    <w:rsid w:val="00216988"/>
    <w:rsid w:val="00217547"/>
    <w:rsid w:val="00217C63"/>
    <w:rsid w:val="00217DD9"/>
    <w:rsid w:val="002201BB"/>
    <w:rsid w:val="00220226"/>
    <w:rsid w:val="00220C50"/>
    <w:rsid w:val="00221347"/>
    <w:rsid w:val="00222726"/>
    <w:rsid w:val="00222943"/>
    <w:rsid w:val="00222F6F"/>
    <w:rsid w:val="00224B0F"/>
    <w:rsid w:val="00224E0E"/>
    <w:rsid w:val="0022599F"/>
    <w:rsid w:val="0022607D"/>
    <w:rsid w:val="00226D2C"/>
    <w:rsid w:val="00226F70"/>
    <w:rsid w:val="00227262"/>
    <w:rsid w:val="00227427"/>
    <w:rsid w:val="00227EDB"/>
    <w:rsid w:val="00230465"/>
    <w:rsid w:val="0023093B"/>
    <w:rsid w:val="00231378"/>
    <w:rsid w:val="0023201F"/>
    <w:rsid w:val="00232AF2"/>
    <w:rsid w:val="00232B66"/>
    <w:rsid w:val="002333B8"/>
    <w:rsid w:val="00233492"/>
    <w:rsid w:val="00234733"/>
    <w:rsid w:val="00234825"/>
    <w:rsid w:val="00235131"/>
    <w:rsid w:val="002367F3"/>
    <w:rsid w:val="00236AE1"/>
    <w:rsid w:val="00240371"/>
    <w:rsid w:val="0024069B"/>
    <w:rsid w:val="002407D0"/>
    <w:rsid w:val="00240A36"/>
    <w:rsid w:val="00240DBD"/>
    <w:rsid w:val="00240E0E"/>
    <w:rsid w:val="0024146F"/>
    <w:rsid w:val="00241DB8"/>
    <w:rsid w:val="002429BE"/>
    <w:rsid w:val="002437C4"/>
    <w:rsid w:val="00244ED6"/>
    <w:rsid w:val="00244F4A"/>
    <w:rsid w:val="0024702B"/>
    <w:rsid w:val="00250091"/>
    <w:rsid w:val="0025016E"/>
    <w:rsid w:val="00250347"/>
    <w:rsid w:val="0025066C"/>
    <w:rsid w:val="002508F8"/>
    <w:rsid w:val="00251E61"/>
    <w:rsid w:val="002523BC"/>
    <w:rsid w:val="00252C38"/>
    <w:rsid w:val="0025313F"/>
    <w:rsid w:val="00253B28"/>
    <w:rsid w:val="00253DAF"/>
    <w:rsid w:val="002544FB"/>
    <w:rsid w:val="00254594"/>
    <w:rsid w:val="002553CF"/>
    <w:rsid w:val="002563C9"/>
    <w:rsid w:val="0025769C"/>
    <w:rsid w:val="0026246F"/>
    <w:rsid w:val="00263645"/>
    <w:rsid w:val="002639B8"/>
    <w:rsid w:val="00264539"/>
    <w:rsid w:val="00264DFB"/>
    <w:rsid w:val="0026530A"/>
    <w:rsid w:val="0026565B"/>
    <w:rsid w:val="0026614A"/>
    <w:rsid w:val="002661BA"/>
    <w:rsid w:val="00266911"/>
    <w:rsid w:val="002670D8"/>
    <w:rsid w:val="00267187"/>
    <w:rsid w:val="002679FC"/>
    <w:rsid w:val="00267BB7"/>
    <w:rsid w:val="00267CCD"/>
    <w:rsid w:val="0027024E"/>
    <w:rsid w:val="0027025D"/>
    <w:rsid w:val="00270CFE"/>
    <w:rsid w:val="00271C89"/>
    <w:rsid w:val="0027297C"/>
    <w:rsid w:val="002729AC"/>
    <w:rsid w:val="002740DF"/>
    <w:rsid w:val="00274FBB"/>
    <w:rsid w:val="00275150"/>
    <w:rsid w:val="00275178"/>
    <w:rsid w:val="0027524C"/>
    <w:rsid w:val="00276D6E"/>
    <w:rsid w:val="0027787B"/>
    <w:rsid w:val="00280387"/>
    <w:rsid w:val="0028038D"/>
    <w:rsid w:val="00280568"/>
    <w:rsid w:val="00280D29"/>
    <w:rsid w:val="00280ED7"/>
    <w:rsid w:val="00281278"/>
    <w:rsid w:val="002817C7"/>
    <w:rsid w:val="00281B23"/>
    <w:rsid w:val="0028259F"/>
    <w:rsid w:val="00283906"/>
    <w:rsid w:val="002848FF"/>
    <w:rsid w:val="00284C33"/>
    <w:rsid w:val="00285216"/>
    <w:rsid w:val="00286097"/>
    <w:rsid w:val="00286570"/>
    <w:rsid w:val="00286716"/>
    <w:rsid w:val="00286A53"/>
    <w:rsid w:val="00286AAE"/>
    <w:rsid w:val="00287F28"/>
    <w:rsid w:val="00290DEF"/>
    <w:rsid w:val="00291617"/>
    <w:rsid w:val="0029180D"/>
    <w:rsid w:val="00291CC5"/>
    <w:rsid w:val="00292136"/>
    <w:rsid w:val="00292848"/>
    <w:rsid w:val="00292E3D"/>
    <w:rsid w:val="00294750"/>
    <w:rsid w:val="00294779"/>
    <w:rsid w:val="00294A08"/>
    <w:rsid w:val="0029506D"/>
    <w:rsid w:val="002953AF"/>
    <w:rsid w:val="002958AD"/>
    <w:rsid w:val="002961EE"/>
    <w:rsid w:val="00296310"/>
    <w:rsid w:val="00296E86"/>
    <w:rsid w:val="002976FE"/>
    <w:rsid w:val="00297C1C"/>
    <w:rsid w:val="00297F94"/>
    <w:rsid w:val="002A0531"/>
    <w:rsid w:val="002A1162"/>
    <w:rsid w:val="002A25A5"/>
    <w:rsid w:val="002A2B74"/>
    <w:rsid w:val="002A306A"/>
    <w:rsid w:val="002A421E"/>
    <w:rsid w:val="002A48FA"/>
    <w:rsid w:val="002A4AFF"/>
    <w:rsid w:val="002A4BE1"/>
    <w:rsid w:val="002A58BD"/>
    <w:rsid w:val="002A5AB4"/>
    <w:rsid w:val="002A5BB7"/>
    <w:rsid w:val="002A62C1"/>
    <w:rsid w:val="002A65C5"/>
    <w:rsid w:val="002A6D06"/>
    <w:rsid w:val="002A79C5"/>
    <w:rsid w:val="002B0043"/>
    <w:rsid w:val="002B01BF"/>
    <w:rsid w:val="002B0674"/>
    <w:rsid w:val="002B1208"/>
    <w:rsid w:val="002B31BC"/>
    <w:rsid w:val="002B3317"/>
    <w:rsid w:val="002B3B79"/>
    <w:rsid w:val="002B3C8B"/>
    <w:rsid w:val="002B4B4B"/>
    <w:rsid w:val="002B4C2D"/>
    <w:rsid w:val="002B62FA"/>
    <w:rsid w:val="002B69B3"/>
    <w:rsid w:val="002B786B"/>
    <w:rsid w:val="002B7FE5"/>
    <w:rsid w:val="002C02F2"/>
    <w:rsid w:val="002C0D9F"/>
    <w:rsid w:val="002C0E7E"/>
    <w:rsid w:val="002C144B"/>
    <w:rsid w:val="002C16DA"/>
    <w:rsid w:val="002C17B3"/>
    <w:rsid w:val="002C1901"/>
    <w:rsid w:val="002C1A06"/>
    <w:rsid w:val="002C2B5E"/>
    <w:rsid w:val="002C2E10"/>
    <w:rsid w:val="002C3637"/>
    <w:rsid w:val="002C36F9"/>
    <w:rsid w:val="002C3D48"/>
    <w:rsid w:val="002C3E8F"/>
    <w:rsid w:val="002C3EB9"/>
    <w:rsid w:val="002C4108"/>
    <w:rsid w:val="002C41CB"/>
    <w:rsid w:val="002C46BB"/>
    <w:rsid w:val="002C5F5B"/>
    <w:rsid w:val="002C6063"/>
    <w:rsid w:val="002C63C9"/>
    <w:rsid w:val="002C6CC1"/>
    <w:rsid w:val="002C6EAA"/>
    <w:rsid w:val="002C7303"/>
    <w:rsid w:val="002C766F"/>
    <w:rsid w:val="002C79E8"/>
    <w:rsid w:val="002C7D7E"/>
    <w:rsid w:val="002D0218"/>
    <w:rsid w:val="002D075E"/>
    <w:rsid w:val="002D11A9"/>
    <w:rsid w:val="002D166A"/>
    <w:rsid w:val="002D2A5E"/>
    <w:rsid w:val="002D36BB"/>
    <w:rsid w:val="002D3C40"/>
    <w:rsid w:val="002D4893"/>
    <w:rsid w:val="002D49D0"/>
    <w:rsid w:val="002D72D0"/>
    <w:rsid w:val="002D754D"/>
    <w:rsid w:val="002D75BF"/>
    <w:rsid w:val="002D75D5"/>
    <w:rsid w:val="002E0E11"/>
    <w:rsid w:val="002E18F2"/>
    <w:rsid w:val="002E25F2"/>
    <w:rsid w:val="002E2876"/>
    <w:rsid w:val="002E295F"/>
    <w:rsid w:val="002E2F90"/>
    <w:rsid w:val="002E3162"/>
    <w:rsid w:val="002E38EC"/>
    <w:rsid w:val="002E4275"/>
    <w:rsid w:val="002E4FC9"/>
    <w:rsid w:val="002E5C9A"/>
    <w:rsid w:val="002E5EE0"/>
    <w:rsid w:val="002E6B6D"/>
    <w:rsid w:val="002F054A"/>
    <w:rsid w:val="002F07D4"/>
    <w:rsid w:val="002F13F9"/>
    <w:rsid w:val="002F14EF"/>
    <w:rsid w:val="002F16E9"/>
    <w:rsid w:val="002F1BC6"/>
    <w:rsid w:val="002F1CBE"/>
    <w:rsid w:val="002F1DC8"/>
    <w:rsid w:val="002F214E"/>
    <w:rsid w:val="002F2D4E"/>
    <w:rsid w:val="002F3006"/>
    <w:rsid w:val="002F40F0"/>
    <w:rsid w:val="002F4353"/>
    <w:rsid w:val="002F4968"/>
    <w:rsid w:val="002F6D43"/>
    <w:rsid w:val="002F75BF"/>
    <w:rsid w:val="003003B8"/>
    <w:rsid w:val="00300ECB"/>
    <w:rsid w:val="00301178"/>
    <w:rsid w:val="003018DA"/>
    <w:rsid w:val="00302EC9"/>
    <w:rsid w:val="00303054"/>
    <w:rsid w:val="00303131"/>
    <w:rsid w:val="0030376D"/>
    <w:rsid w:val="003042A5"/>
    <w:rsid w:val="003046DE"/>
    <w:rsid w:val="0030519B"/>
    <w:rsid w:val="00305554"/>
    <w:rsid w:val="00305847"/>
    <w:rsid w:val="00305C0E"/>
    <w:rsid w:val="00305F7C"/>
    <w:rsid w:val="003068FF"/>
    <w:rsid w:val="003070D4"/>
    <w:rsid w:val="00307D6D"/>
    <w:rsid w:val="0031117B"/>
    <w:rsid w:val="00311296"/>
    <w:rsid w:val="0031179F"/>
    <w:rsid w:val="00313206"/>
    <w:rsid w:val="003150D4"/>
    <w:rsid w:val="003153FE"/>
    <w:rsid w:val="0031547E"/>
    <w:rsid w:val="00315518"/>
    <w:rsid w:val="003155A0"/>
    <w:rsid w:val="00315B49"/>
    <w:rsid w:val="0031619E"/>
    <w:rsid w:val="00316A0E"/>
    <w:rsid w:val="00316A1F"/>
    <w:rsid w:val="00316B54"/>
    <w:rsid w:val="0031754E"/>
    <w:rsid w:val="00317961"/>
    <w:rsid w:val="00317ADC"/>
    <w:rsid w:val="003205BB"/>
    <w:rsid w:val="00320A3E"/>
    <w:rsid w:val="00321414"/>
    <w:rsid w:val="0032147E"/>
    <w:rsid w:val="00321AC0"/>
    <w:rsid w:val="00321F1D"/>
    <w:rsid w:val="0032273D"/>
    <w:rsid w:val="00322D54"/>
    <w:rsid w:val="003231EA"/>
    <w:rsid w:val="003233F0"/>
    <w:rsid w:val="00323791"/>
    <w:rsid w:val="00323D1C"/>
    <w:rsid w:val="003249C1"/>
    <w:rsid w:val="00325A0F"/>
    <w:rsid w:val="00325CD2"/>
    <w:rsid w:val="00326736"/>
    <w:rsid w:val="00326C97"/>
    <w:rsid w:val="00326D60"/>
    <w:rsid w:val="003275B7"/>
    <w:rsid w:val="00327F10"/>
    <w:rsid w:val="003300DF"/>
    <w:rsid w:val="00330968"/>
    <w:rsid w:val="003336C7"/>
    <w:rsid w:val="003338AC"/>
    <w:rsid w:val="003338EE"/>
    <w:rsid w:val="00333BB5"/>
    <w:rsid w:val="00333D6D"/>
    <w:rsid w:val="003343C4"/>
    <w:rsid w:val="003347A2"/>
    <w:rsid w:val="00334DEF"/>
    <w:rsid w:val="0033538E"/>
    <w:rsid w:val="00335650"/>
    <w:rsid w:val="00335FFB"/>
    <w:rsid w:val="00336FE2"/>
    <w:rsid w:val="00337315"/>
    <w:rsid w:val="003375DF"/>
    <w:rsid w:val="00337F3A"/>
    <w:rsid w:val="00340310"/>
    <w:rsid w:val="0034043B"/>
    <w:rsid w:val="003409DD"/>
    <w:rsid w:val="00340C53"/>
    <w:rsid w:val="003413CD"/>
    <w:rsid w:val="0034144A"/>
    <w:rsid w:val="00341C8A"/>
    <w:rsid w:val="00342ACD"/>
    <w:rsid w:val="00342B88"/>
    <w:rsid w:val="00343256"/>
    <w:rsid w:val="00343862"/>
    <w:rsid w:val="00343C76"/>
    <w:rsid w:val="00343DCB"/>
    <w:rsid w:val="00343E2D"/>
    <w:rsid w:val="00344469"/>
    <w:rsid w:val="00345406"/>
    <w:rsid w:val="00345CCA"/>
    <w:rsid w:val="0034668B"/>
    <w:rsid w:val="0034677D"/>
    <w:rsid w:val="003475BF"/>
    <w:rsid w:val="00347617"/>
    <w:rsid w:val="00350775"/>
    <w:rsid w:val="00350FB9"/>
    <w:rsid w:val="00351599"/>
    <w:rsid w:val="0035172E"/>
    <w:rsid w:val="003544DE"/>
    <w:rsid w:val="003546AA"/>
    <w:rsid w:val="0035505F"/>
    <w:rsid w:val="003555A6"/>
    <w:rsid w:val="00356088"/>
    <w:rsid w:val="0035665F"/>
    <w:rsid w:val="00356E35"/>
    <w:rsid w:val="00357112"/>
    <w:rsid w:val="003601EF"/>
    <w:rsid w:val="0036041C"/>
    <w:rsid w:val="003615F6"/>
    <w:rsid w:val="00361BA3"/>
    <w:rsid w:val="0036365D"/>
    <w:rsid w:val="0036377B"/>
    <w:rsid w:val="00363A0A"/>
    <w:rsid w:val="0036441D"/>
    <w:rsid w:val="003648B0"/>
    <w:rsid w:val="0036649E"/>
    <w:rsid w:val="00366BC3"/>
    <w:rsid w:val="00366CFF"/>
    <w:rsid w:val="00366D69"/>
    <w:rsid w:val="003671AE"/>
    <w:rsid w:val="003675DA"/>
    <w:rsid w:val="003676FB"/>
    <w:rsid w:val="003703F9"/>
    <w:rsid w:val="003708DD"/>
    <w:rsid w:val="0037149F"/>
    <w:rsid w:val="00372595"/>
    <w:rsid w:val="003725B6"/>
    <w:rsid w:val="00372FB4"/>
    <w:rsid w:val="0037363B"/>
    <w:rsid w:val="003738ED"/>
    <w:rsid w:val="00373BE1"/>
    <w:rsid w:val="00373D4C"/>
    <w:rsid w:val="00375877"/>
    <w:rsid w:val="0037591B"/>
    <w:rsid w:val="00375967"/>
    <w:rsid w:val="00375BBD"/>
    <w:rsid w:val="00375D10"/>
    <w:rsid w:val="00376867"/>
    <w:rsid w:val="003769DB"/>
    <w:rsid w:val="00376E9E"/>
    <w:rsid w:val="00377009"/>
    <w:rsid w:val="0037788D"/>
    <w:rsid w:val="0037793F"/>
    <w:rsid w:val="00381695"/>
    <w:rsid w:val="00381A04"/>
    <w:rsid w:val="00382046"/>
    <w:rsid w:val="00382665"/>
    <w:rsid w:val="00382940"/>
    <w:rsid w:val="00383B12"/>
    <w:rsid w:val="00383D1D"/>
    <w:rsid w:val="0038455D"/>
    <w:rsid w:val="00384A02"/>
    <w:rsid w:val="003851AD"/>
    <w:rsid w:val="00385E67"/>
    <w:rsid w:val="00385FAB"/>
    <w:rsid w:val="00386CE9"/>
    <w:rsid w:val="00386D8E"/>
    <w:rsid w:val="00387001"/>
    <w:rsid w:val="0038713F"/>
    <w:rsid w:val="00390724"/>
    <w:rsid w:val="00390B5B"/>
    <w:rsid w:val="00390B5C"/>
    <w:rsid w:val="00391729"/>
    <w:rsid w:val="00392200"/>
    <w:rsid w:val="00392C88"/>
    <w:rsid w:val="00393555"/>
    <w:rsid w:val="0039362E"/>
    <w:rsid w:val="00393B42"/>
    <w:rsid w:val="00393F61"/>
    <w:rsid w:val="003951B3"/>
    <w:rsid w:val="0039591F"/>
    <w:rsid w:val="00395A7B"/>
    <w:rsid w:val="00396048"/>
    <w:rsid w:val="0039650B"/>
    <w:rsid w:val="00396D72"/>
    <w:rsid w:val="00397069"/>
    <w:rsid w:val="00397695"/>
    <w:rsid w:val="003A0708"/>
    <w:rsid w:val="003A090A"/>
    <w:rsid w:val="003A099E"/>
    <w:rsid w:val="003A0D43"/>
    <w:rsid w:val="003A2AB8"/>
    <w:rsid w:val="003A4227"/>
    <w:rsid w:val="003A5150"/>
    <w:rsid w:val="003A5B80"/>
    <w:rsid w:val="003A5DDA"/>
    <w:rsid w:val="003A5F7C"/>
    <w:rsid w:val="003A68D7"/>
    <w:rsid w:val="003A7B9B"/>
    <w:rsid w:val="003A7D9C"/>
    <w:rsid w:val="003B01A4"/>
    <w:rsid w:val="003B0806"/>
    <w:rsid w:val="003B0988"/>
    <w:rsid w:val="003B0D98"/>
    <w:rsid w:val="003B10FB"/>
    <w:rsid w:val="003B184F"/>
    <w:rsid w:val="003B206E"/>
    <w:rsid w:val="003B2543"/>
    <w:rsid w:val="003B34D6"/>
    <w:rsid w:val="003B352E"/>
    <w:rsid w:val="003B3A44"/>
    <w:rsid w:val="003B481A"/>
    <w:rsid w:val="003B4E3F"/>
    <w:rsid w:val="003B515B"/>
    <w:rsid w:val="003B5422"/>
    <w:rsid w:val="003B5738"/>
    <w:rsid w:val="003B64C4"/>
    <w:rsid w:val="003B69F5"/>
    <w:rsid w:val="003B6AA7"/>
    <w:rsid w:val="003B6FD6"/>
    <w:rsid w:val="003B79F9"/>
    <w:rsid w:val="003C04A6"/>
    <w:rsid w:val="003C053C"/>
    <w:rsid w:val="003C0935"/>
    <w:rsid w:val="003C0DD5"/>
    <w:rsid w:val="003C1A0C"/>
    <w:rsid w:val="003C204D"/>
    <w:rsid w:val="003C39E7"/>
    <w:rsid w:val="003C4BF0"/>
    <w:rsid w:val="003C54A5"/>
    <w:rsid w:val="003C55F1"/>
    <w:rsid w:val="003C5B26"/>
    <w:rsid w:val="003C5D5A"/>
    <w:rsid w:val="003C671A"/>
    <w:rsid w:val="003C6A71"/>
    <w:rsid w:val="003C6F11"/>
    <w:rsid w:val="003C6F29"/>
    <w:rsid w:val="003C6F8F"/>
    <w:rsid w:val="003C7068"/>
    <w:rsid w:val="003C78C2"/>
    <w:rsid w:val="003D174A"/>
    <w:rsid w:val="003D1778"/>
    <w:rsid w:val="003D17CC"/>
    <w:rsid w:val="003D2A45"/>
    <w:rsid w:val="003D2AB5"/>
    <w:rsid w:val="003D2D1A"/>
    <w:rsid w:val="003D2DC8"/>
    <w:rsid w:val="003D31C3"/>
    <w:rsid w:val="003D47B7"/>
    <w:rsid w:val="003D4965"/>
    <w:rsid w:val="003D4966"/>
    <w:rsid w:val="003D4F4D"/>
    <w:rsid w:val="003D5CB4"/>
    <w:rsid w:val="003D72F0"/>
    <w:rsid w:val="003D7AA7"/>
    <w:rsid w:val="003D7F0E"/>
    <w:rsid w:val="003E01B9"/>
    <w:rsid w:val="003E246D"/>
    <w:rsid w:val="003E250E"/>
    <w:rsid w:val="003E264B"/>
    <w:rsid w:val="003E2774"/>
    <w:rsid w:val="003E291F"/>
    <w:rsid w:val="003E3962"/>
    <w:rsid w:val="003E3EF1"/>
    <w:rsid w:val="003E40E9"/>
    <w:rsid w:val="003E4197"/>
    <w:rsid w:val="003E47EC"/>
    <w:rsid w:val="003E48D0"/>
    <w:rsid w:val="003E4A79"/>
    <w:rsid w:val="003E53F7"/>
    <w:rsid w:val="003E6FA1"/>
    <w:rsid w:val="003E71A7"/>
    <w:rsid w:val="003E7929"/>
    <w:rsid w:val="003E7AD0"/>
    <w:rsid w:val="003E7D74"/>
    <w:rsid w:val="003E7F83"/>
    <w:rsid w:val="003F043E"/>
    <w:rsid w:val="003F10E6"/>
    <w:rsid w:val="003F1348"/>
    <w:rsid w:val="003F1BCD"/>
    <w:rsid w:val="003F2616"/>
    <w:rsid w:val="003F28ED"/>
    <w:rsid w:val="003F39C6"/>
    <w:rsid w:val="003F4873"/>
    <w:rsid w:val="003F49F7"/>
    <w:rsid w:val="003F4A17"/>
    <w:rsid w:val="003F5B8C"/>
    <w:rsid w:val="003F69F6"/>
    <w:rsid w:val="003F7446"/>
    <w:rsid w:val="0040003C"/>
    <w:rsid w:val="0040009C"/>
    <w:rsid w:val="00400209"/>
    <w:rsid w:val="004012DC"/>
    <w:rsid w:val="004017B1"/>
    <w:rsid w:val="00401D53"/>
    <w:rsid w:val="00402B1A"/>
    <w:rsid w:val="00404D4B"/>
    <w:rsid w:val="00404FD7"/>
    <w:rsid w:val="004055C1"/>
    <w:rsid w:val="00405ACD"/>
    <w:rsid w:val="004063BF"/>
    <w:rsid w:val="00406522"/>
    <w:rsid w:val="004065C3"/>
    <w:rsid w:val="00406774"/>
    <w:rsid w:val="004068AD"/>
    <w:rsid w:val="00406B47"/>
    <w:rsid w:val="00410150"/>
    <w:rsid w:val="0041027A"/>
    <w:rsid w:val="0041097E"/>
    <w:rsid w:val="00410FD1"/>
    <w:rsid w:val="00412AD8"/>
    <w:rsid w:val="00412D6C"/>
    <w:rsid w:val="00413AFD"/>
    <w:rsid w:val="0041419D"/>
    <w:rsid w:val="0041426D"/>
    <w:rsid w:val="0041454A"/>
    <w:rsid w:val="00414551"/>
    <w:rsid w:val="004145C2"/>
    <w:rsid w:val="00414607"/>
    <w:rsid w:val="004148F9"/>
    <w:rsid w:val="00414BD8"/>
    <w:rsid w:val="0041512E"/>
    <w:rsid w:val="0041585C"/>
    <w:rsid w:val="004161BD"/>
    <w:rsid w:val="004165FA"/>
    <w:rsid w:val="004167A9"/>
    <w:rsid w:val="00416B96"/>
    <w:rsid w:val="00417BBE"/>
    <w:rsid w:val="0042009D"/>
    <w:rsid w:val="0042171D"/>
    <w:rsid w:val="004222E6"/>
    <w:rsid w:val="00422C34"/>
    <w:rsid w:val="0042305F"/>
    <w:rsid w:val="0042308E"/>
    <w:rsid w:val="00423160"/>
    <w:rsid w:val="004237B8"/>
    <w:rsid w:val="004237FF"/>
    <w:rsid w:val="00423870"/>
    <w:rsid w:val="00423AE2"/>
    <w:rsid w:val="00423CE6"/>
    <w:rsid w:val="00423F24"/>
    <w:rsid w:val="00424645"/>
    <w:rsid w:val="0042508F"/>
    <w:rsid w:val="00425B27"/>
    <w:rsid w:val="00425F72"/>
    <w:rsid w:val="00426106"/>
    <w:rsid w:val="004263FA"/>
    <w:rsid w:val="00426EEC"/>
    <w:rsid w:val="00427A03"/>
    <w:rsid w:val="00427BC4"/>
    <w:rsid w:val="00427D0F"/>
    <w:rsid w:val="00430E11"/>
    <w:rsid w:val="004311EA"/>
    <w:rsid w:val="00431876"/>
    <w:rsid w:val="00431F06"/>
    <w:rsid w:val="0043206C"/>
    <w:rsid w:val="00433E47"/>
    <w:rsid w:val="00434EAC"/>
    <w:rsid w:val="004358A0"/>
    <w:rsid w:val="00436274"/>
    <w:rsid w:val="004372B2"/>
    <w:rsid w:val="00437391"/>
    <w:rsid w:val="00437704"/>
    <w:rsid w:val="00440B7D"/>
    <w:rsid w:val="00441C22"/>
    <w:rsid w:val="00441E34"/>
    <w:rsid w:val="004426E9"/>
    <w:rsid w:val="00442A75"/>
    <w:rsid w:val="004431A4"/>
    <w:rsid w:val="00443228"/>
    <w:rsid w:val="004434CC"/>
    <w:rsid w:val="004435AA"/>
    <w:rsid w:val="00443BC1"/>
    <w:rsid w:val="00443D9A"/>
    <w:rsid w:val="00443ED2"/>
    <w:rsid w:val="004440FB"/>
    <w:rsid w:val="0044497A"/>
    <w:rsid w:val="004451ED"/>
    <w:rsid w:val="00445C69"/>
    <w:rsid w:val="0044625B"/>
    <w:rsid w:val="00446787"/>
    <w:rsid w:val="004477A6"/>
    <w:rsid w:val="00447D9A"/>
    <w:rsid w:val="004513F2"/>
    <w:rsid w:val="00451799"/>
    <w:rsid w:val="00451ADC"/>
    <w:rsid w:val="00451B34"/>
    <w:rsid w:val="00451C03"/>
    <w:rsid w:val="00452A63"/>
    <w:rsid w:val="00452E13"/>
    <w:rsid w:val="00452F70"/>
    <w:rsid w:val="00453B12"/>
    <w:rsid w:val="00453BD0"/>
    <w:rsid w:val="0045429B"/>
    <w:rsid w:val="00454510"/>
    <w:rsid w:val="00454743"/>
    <w:rsid w:val="00454895"/>
    <w:rsid w:val="00454A61"/>
    <w:rsid w:val="00454BBE"/>
    <w:rsid w:val="00455352"/>
    <w:rsid w:val="00455664"/>
    <w:rsid w:val="004556ED"/>
    <w:rsid w:val="00455D84"/>
    <w:rsid w:val="00455EA8"/>
    <w:rsid w:val="00456049"/>
    <w:rsid w:val="00456BC1"/>
    <w:rsid w:val="00456D4D"/>
    <w:rsid w:val="00457637"/>
    <w:rsid w:val="004600A6"/>
    <w:rsid w:val="00460E2A"/>
    <w:rsid w:val="00461336"/>
    <w:rsid w:val="0046140F"/>
    <w:rsid w:val="004618A8"/>
    <w:rsid w:val="00461FAB"/>
    <w:rsid w:val="00463573"/>
    <w:rsid w:val="00463865"/>
    <w:rsid w:val="0046448F"/>
    <w:rsid w:val="00464796"/>
    <w:rsid w:val="00466672"/>
    <w:rsid w:val="0046710B"/>
    <w:rsid w:val="004673D7"/>
    <w:rsid w:val="004678D5"/>
    <w:rsid w:val="00467BB8"/>
    <w:rsid w:val="00470328"/>
    <w:rsid w:val="00470BFA"/>
    <w:rsid w:val="00470C2B"/>
    <w:rsid w:val="004713D6"/>
    <w:rsid w:val="004716D5"/>
    <w:rsid w:val="00471C02"/>
    <w:rsid w:val="00471F99"/>
    <w:rsid w:val="00472997"/>
    <w:rsid w:val="00473412"/>
    <w:rsid w:val="004734D2"/>
    <w:rsid w:val="00473EC1"/>
    <w:rsid w:val="00474591"/>
    <w:rsid w:val="0047499A"/>
    <w:rsid w:val="004749A1"/>
    <w:rsid w:val="00474BB7"/>
    <w:rsid w:val="00475843"/>
    <w:rsid w:val="00475BD8"/>
    <w:rsid w:val="00475EFC"/>
    <w:rsid w:val="004769AF"/>
    <w:rsid w:val="004802D7"/>
    <w:rsid w:val="004811E8"/>
    <w:rsid w:val="00481CDD"/>
    <w:rsid w:val="00482B25"/>
    <w:rsid w:val="004832FB"/>
    <w:rsid w:val="004834C4"/>
    <w:rsid w:val="004844CE"/>
    <w:rsid w:val="00484E0D"/>
    <w:rsid w:val="004851D0"/>
    <w:rsid w:val="00485538"/>
    <w:rsid w:val="00485746"/>
    <w:rsid w:val="00485A9D"/>
    <w:rsid w:val="00485CBE"/>
    <w:rsid w:val="00485ED2"/>
    <w:rsid w:val="00486048"/>
    <w:rsid w:val="00487412"/>
    <w:rsid w:val="0048767C"/>
    <w:rsid w:val="00490B23"/>
    <w:rsid w:val="00491A47"/>
    <w:rsid w:val="00491A7E"/>
    <w:rsid w:val="00491DF6"/>
    <w:rsid w:val="00492CAC"/>
    <w:rsid w:val="0049326E"/>
    <w:rsid w:val="004934EB"/>
    <w:rsid w:val="0049389C"/>
    <w:rsid w:val="004949F4"/>
    <w:rsid w:val="00494B91"/>
    <w:rsid w:val="00495634"/>
    <w:rsid w:val="00495B21"/>
    <w:rsid w:val="00495F15"/>
    <w:rsid w:val="00496462"/>
    <w:rsid w:val="004967E1"/>
    <w:rsid w:val="00496A9F"/>
    <w:rsid w:val="004A00FB"/>
    <w:rsid w:val="004A0930"/>
    <w:rsid w:val="004A0B4B"/>
    <w:rsid w:val="004A13A7"/>
    <w:rsid w:val="004A1907"/>
    <w:rsid w:val="004A1A19"/>
    <w:rsid w:val="004A1FF2"/>
    <w:rsid w:val="004A22DA"/>
    <w:rsid w:val="004A3534"/>
    <w:rsid w:val="004A3C27"/>
    <w:rsid w:val="004A3C44"/>
    <w:rsid w:val="004A525D"/>
    <w:rsid w:val="004A554C"/>
    <w:rsid w:val="004A6727"/>
    <w:rsid w:val="004A6C92"/>
    <w:rsid w:val="004A728B"/>
    <w:rsid w:val="004B1236"/>
    <w:rsid w:val="004B2213"/>
    <w:rsid w:val="004B2D52"/>
    <w:rsid w:val="004B6744"/>
    <w:rsid w:val="004B6B6E"/>
    <w:rsid w:val="004B6E65"/>
    <w:rsid w:val="004B705C"/>
    <w:rsid w:val="004B752A"/>
    <w:rsid w:val="004B7A89"/>
    <w:rsid w:val="004B7CEC"/>
    <w:rsid w:val="004B7DAE"/>
    <w:rsid w:val="004C04A1"/>
    <w:rsid w:val="004C0762"/>
    <w:rsid w:val="004C0C6C"/>
    <w:rsid w:val="004C1074"/>
    <w:rsid w:val="004C114B"/>
    <w:rsid w:val="004C128B"/>
    <w:rsid w:val="004C1426"/>
    <w:rsid w:val="004C228C"/>
    <w:rsid w:val="004C259E"/>
    <w:rsid w:val="004C2669"/>
    <w:rsid w:val="004C2830"/>
    <w:rsid w:val="004C299F"/>
    <w:rsid w:val="004C332B"/>
    <w:rsid w:val="004C388C"/>
    <w:rsid w:val="004C48CF"/>
    <w:rsid w:val="004C4E2F"/>
    <w:rsid w:val="004C62D8"/>
    <w:rsid w:val="004C6573"/>
    <w:rsid w:val="004C67CC"/>
    <w:rsid w:val="004C7569"/>
    <w:rsid w:val="004D0199"/>
    <w:rsid w:val="004D0A0A"/>
    <w:rsid w:val="004D0EAB"/>
    <w:rsid w:val="004D26EE"/>
    <w:rsid w:val="004D2E7D"/>
    <w:rsid w:val="004D316E"/>
    <w:rsid w:val="004D3286"/>
    <w:rsid w:val="004D32A0"/>
    <w:rsid w:val="004D375D"/>
    <w:rsid w:val="004D3A7B"/>
    <w:rsid w:val="004D4861"/>
    <w:rsid w:val="004D527A"/>
    <w:rsid w:val="004D5301"/>
    <w:rsid w:val="004D5718"/>
    <w:rsid w:val="004D607E"/>
    <w:rsid w:val="004D67A1"/>
    <w:rsid w:val="004D67FB"/>
    <w:rsid w:val="004D7380"/>
    <w:rsid w:val="004E09D9"/>
    <w:rsid w:val="004E13BD"/>
    <w:rsid w:val="004E188F"/>
    <w:rsid w:val="004E1BE7"/>
    <w:rsid w:val="004E2A17"/>
    <w:rsid w:val="004E2A5E"/>
    <w:rsid w:val="004E2F4A"/>
    <w:rsid w:val="004E348F"/>
    <w:rsid w:val="004E43D5"/>
    <w:rsid w:val="004E66EF"/>
    <w:rsid w:val="004E6CDD"/>
    <w:rsid w:val="004E7938"/>
    <w:rsid w:val="004E7FD9"/>
    <w:rsid w:val="004F0980"/>
    <w:rsid w:val="004F1B6F"/>
    <w:rsid w:val="004F1BD5"/>
    <w:rsid w:val="004F1DC1"/>
    <w:rsid w:val="004F2243"/>
    <w:rsid w:val="004F2386"/>
    <w:rsid w:val="004F2979"/>
    <w:rsid w:val="004F30D9"/>
    <w:rsid w:val="004F364C"/>
    <w:rsid w:val="004F369E"/>
    <w:rsid w:val="004F3CAF"/>
    <w:rsid w:val="004F42D5"/>
    <w:rsid w:val="004F50CA"/>
    <w:rsid w:val="004F5D6F"/>
    <w:rsid w:val="004F6FA0"/>
    <w:rsid w:val="004F7587"/>
    <w:rsid w:val="004F7735"/>
    <w:rsid w:val="004F77D2"/>
    <w:rsid w:val="00500BE2"/>
    <w:rsid w:val="00500E63"/>
    <w:rsid w:val="005016F5"/>
    <w:rsid w:val="005022B7"/>
    <w:rsid w:val="005022F6"/>
    <w:rsid w:val="00503A5B"/>
    <w:rsid w:val="0050420F"/>
    <w:rsid w:val="00504711"/>
    <w:rsid w:val="005056DE"/>
    <w:rsid w:val="00506052"/>
    <w:rsid w:val="005063AD"/>
    <w:rsid w:val="005069FA"/>
    <w:rsid w:val="00506CB1"/>
    <w:rsid w:val="00506D08"/>
    <w:rsid w:val="00510138"/>
    <w:rsid w:val="00510BD2"/>
    <w:rsid w:val="00511A80"/>
    <w:rsid w:val="00511DC7"/>
    <w:rsid w:val="00513FB7"/>
    <w:rsid w:val="005141EF"/>
    <w:rsid w:val="00514AF4"/>
    <w:rsid w:val="00514E16"/>
    <w:rsid w:val="0051506B"/>
    <w:rsid w:val="005155B2"/>
    <w:rsid w:val="005160F0"/>
    <w:rsid w:val="0051659B"/>
    <w:rsid w:val="0051722D"/>
    <w:rsid w:val="005205BB"/>
    <w:rsid w:val="00520CF8"/>
    <w:rsid w:val="00521A4C"/>
    <w:rsid w:val="005223C3"/>
    <w:rsid w:val="0052285A"/>
    <w:rsid w:val="00523175"/>
    <w:rsid w:val="00524086"/>
    <w:rsid w:val="005252E1"/>
    <w:rsid w:val="00525D1A"/>
    <w:rsid w:val="00525E2F"/>
    <w:rsid w:val="00527350"/>
    <w:rsid w:val="0052758F"/>
    <w:rsid w:val="00531C2B"/>
    <w:rsid w:val="00531D10"/>
    <w:rsid w:val="00532965"/>
    <w:rsid w:val="00533476"/>
    <w:rsid w:val="005334E4"/>
    <w:rsid w:val="005335FD"/>
    <w:rsid w:val="00533D2D"/>
    <w:rsid w:val="00534278"/>
    <w:rsid w:val="00534378"/>
    <w:rsid w:val="00534EFF"/>
    <w:rsid w:val="00535735"/>
    <w:rsid w:val="00535D66"/>
    <w:rsid w:val="00536097"/>
    <w:rsid w:val="00536804"/>
    <w:rsid w:val="005372E8"/>
    <w:rsid w:val="00540140"/>
    <w:rsid w:val="005407B6"/>
    <w:rsid w:val="00540FD5"/>
    <w:rsid w:val="0054133F"/>
    <w:rsid w:val="0054140E"/>
    <w:rsid w:val="0054150E"/>
    <w:rsid w:val="005415FD"/>
    <w:rsid w:val="005419B4"/>
    <w:rsid w:val="00541C09"/>
    <w:rsid w:val="00542DCC"/>
    <w:rsid w:val="00543770"/>
    <w:rsid w:val="00543D6E"/>
    <w:rsid w:val="00543DA7"/>
    <w:rsid w:val="00544014"/>
    <w:rsid w:val="005448E9"/>
    <w:rsid w:val="005449FB"/>
    <w:rsid w:val="00544A9F"/>
    <w:rsid w:val="00545C16"/>
    <w:rsid w:val="005475F8"/>
    <w:rsid w:val="0054768F"/>
    <w:rsid w:val="00550143"/>
    <w:rsid w:val="00550705"/>
    <w:rsid w:val="00550BF1"/>
    <w:rsid w:val="005512FA"/>
    <w:rsid w:val="00551494"/>
    <w:rsid w:val="00551A54"/>
    <w:rsid w:val="00552DE1"/>
    <w:rsid w:val="0055328F"/>
    <w:rsid w:val="0055424B"/>
    <w:rsid w:val="00555273"/>
    <w:rsid w:val="00555547"/>
    <w:rsid w:val="00555F18"/>
    <w:rsid w:val="005564AE"/>
    <w:rsid w:val="0055660F"/>
    <w:rsid w:val="00556955"/>
    <w:rsid w:val="005600B3"/>
    <w:rsid w:val="00560149"/>
    <w:rsid w:val="005602A5"/>
    <w:rsid w:val="0056089C"/>
    <w:rsid w:val="005615D3"/>
    <w:rsid w:val="005615F6"/>
    <w:rsid w:val="00561D51"/>
    <w:rsid w:val="00562031"/>
    <w:rsid w:val="00562657"/>
    <w:rsid w:val="0056273E"/>
    <w:rsid w:val="005629EC"/>
    <w:rsid w:val="00562AE0"/>
    <w:rsid w:val="005631C4"/>
    <w:rsid w:val="0056458B"/>
    <w:rsid w:val="005656F3"/>
    <w:rsid w:val="005658EF"/>
    <w:rsid w:val="005658F9"/>
    <w:rsid w:val="00565E33"/>
    <w:rsid w:val="00566242"/>
    <w:rsid w:val="00566A82"/>
    <w:rsid w:val="005673D8"/>
    <w:rsid w:val="00570A98"/>
    <w:rsid w:val="00570CD3"/>
    <w:rsid w:val="0057191D"/>
    <w:rsid w:val="0057278A"/>
    <w:rsid w:val="00574C5A"/>
    <w:rsid w:val="00574CC0"/>
    <w:rsid w:val="005763BA"/>
    <w:rsid w:val="00576D5E"/>
    <w:rsid w:val="00577B5B"/>
    <w:rsid w:val="005827C7"/>
    <w:rsid w:val="00583AF1"/>
    <w:rsid w:val="00583BAE"/>
    <w:rsid w:val="00584C1F"/>
    <w:rsid w:val="005863EF"/>
    <w:rsid w:val="00586A3F"/>
    <w:rsid w:val="00586CAA"/>
    <w:rsid w:val="0058756C"/>
    <w:rsid w:val="005875E9"/>
    <w:rsid w:val="0058793E"/>
    <w:rsid w:val="00587A98"/>
    <w:rsid w:val="00587AB8"/>
    <w:rsid w:val="005903D5"/>
    <w:rsid w:val="00590404"/>
    <w:rsid w:val="00590C6D"/>
    <w:rsid w:val="0059104C"/>
    <w:rsid w:val="0059250C"/>
    <w:rsid w:val="0059287B"/>
    <w:rsid w:val="00592C00"/>
    <w:rsid w:val="00592E53"/>
    <w:rsid w:val="0059314D"/>
    <w:rsid w:val="0059342C"/>
    <w:rsid w:val="005939B2"/>
    <w:rsid w:val="00593B97"/>
    <w:rsid w:val="00593D21"/>
    <w:rsid w:val="00594B23"/>
    <w:rsid w:val="005952F1"/>
    <w:rsid w:val="00597247"/>
    <w:rsid w:val="005975FF"/>
    <w:rsid w:val="00597F7A"/>
    <w:rsid w:val="005A0041"/>
    <w:rsid w:val="005A0A02"/>
    <w:rsid w:val="005A0AE0"/>
    <w:rsid w:val="005A0F56"/>
    <w:rsid w:val="005A107D"/>
    <w:rsid w:val="005A38C2"/>
    <w:rsid w:val="005A3B07"/>
    <w:rsid w:val="005A3DF3"/>
    <w:rsid w:val="005A3FCC"/>
    <w:rsid w:val="005A4353"/>
    <w:rsid w:val="005A4A5B"/>
    <w:rsid w:val="005A5A54"/>
    <w:rsid w:val="005A5B57"/>
    <w:rsid w:val="005A61E8"/>
    <w:rsid w:val="005A6791"/>
    <w:rsid w:val="005A68E1"/>
    <w:rsid w:val="005A6AC0"/>
    <w:rsid w:val="005A6D50"/>
    <w:rsid w:val="005A6D97"/>
    <w:rsid w:val="005A6EB1"/>
    <w:rsid w:val="005A7051"/>
    <w:rsid w:val="005A7365"/>
    <w:rsid w:val="005A76BC"/>
    <w:rsid w:val="005A791B"/>
    <w:rsid w:val="005B0621"/>
    <w:rsid w:val="005B069F"/>
    <w:rsid w:val="005B0B8B"/>
    <w:rsid w:val="005B1661"/>
    <w:rsid w:val="005B1B4A"/>
    <w:rsid w:val="005B1F50"/>
    <w:rsid w:val="005B28F4"/>
    <w:rsid w:val="005B2E0E"/>
    <w:rsid w:val="005B35B6"/>
    <w:rsid w:val="005B3F40"/>
    <w:rsid w:val="005B5269"/>
    <w:rsid w:val="005B6567"/>
    <w:rsid w:val="005B7143"/>
    <w:rsid w:val="005B74CB"/>
    <w:rsid w:val="005B7590"/>
    <w:rsid w:val="005C12AA"/>
    <w:rsid w:val="005C224B"/>
    <w:rsid w:val="005C22B8"/>
    <w:rsid w:val="005C4AA6"/>
    <w:rsid w:val="005C4C53"/>
    <w:rsid w:val="005C510B"/>
    <w:rsid w:val="005C5968"/>
    <w:rsid w:val="005C5B34"/>
    <w:rsid w:val="005C67D1"/>
    <w:rsid w:val="005C74B8"/>
    <w:rsid w:val="005C7518"/>
    <w:rsid w:val="005C7638"/>
    <w:rsid w:val="005C7C47"/>
    <w:rsid w:val="005C7CCA"/>
    <w:rsid w:val="005D069F"/>
    <w:rsid w:val="005D1AC6"/>
    <w:rsid w:val="005D1FF9"/>
    <w:rsid w:val="005D2028"/>
    <w:rsid w:val="005D23AD"/>
    <w:rsid w:val="005D34D8"/>
    <w:rsid w:val="005D4599"/>
    <w:rsid w:val="005D54B7"/>
    <w:rsid w:val="005D5AC5"/>
    <w:rsid w:val="005D5CB4"/>
    <w:rsid w:val="005D5ECB"/>
    <w:rsid w:val="005D62C3"/>
    <w:rsid w:val="005D67F8"/>
    <w:rsid w:val="005D7238"/>
    <w:rsid w:val="005D76F5"/>
    <w:rsid w:val="005D7772"/>
    <w:rsid w:val="005D7CB5"/>
    <w:rsid w:val="005E0015"/>
    <w:rsid w:val="005E01E1"/>
    <w:rsid w:val="005E02FC"/>
    <w:rsid w:val="005E0670"/>
    <w:rsid w:val="005E06D7"/>
    <w:rsid w:val="005E0ABF"/>
    <w:rsid w:val="005E0D25"/>
    <w:rsid w:val="005E0FA9"/>
    <w:rsid w:val="005E1A80"/>
    <w:rsid w:val="005E1F47"/>
    <w:rsid w:val="005E27E7"/>
    <w:rsid w:val="005E2CD7"/>
    <w:rsid w:val="005E41A2"/>
    <w:rsid w:val="005E4680"/>
    <w:rsid w:val="005E5492"/>
    <w:rsid w:val="005E57BD"/>
    <w:rsid w:val="005E58C3"/>
    <w:rsid w:val="005E5AF1"/>
    <w:rsid w:val="005E7081"/>
    <w:rsid w:val="005E7D84"/>
    <w:rsid w:val="005F000C"/>
    <w:rsid w:val="005F0EF2"/>
    <w:rsid w:val="005F1400"/>
    <w:rsid w:val="005F1653"/>
    <w:rsid w:val="005F2137"/>
    <w:rsid w:val="005F2724"/>
    <w:rsid w:val="005F3025"/>
    <w:rsid w:val="005F34FE"/>
    <w:rsid w:val="005F3CD9"/>
    <w:rsid w:val="005F44D6"/>
    <w:rsid w:val="005F48A5"/>
    <w:rsid w:val="005F545C"/>
    <w:rsid w:val="005F5A0F"/>
    <w:rsid w:val="005F5BA7"/>
    <w:rsid w:val="005F609C"/>
    <w:rsid w:val="005F676A"/>
    <w:rsid w:val="005F6B38"/>
    <w:rsid w:val="005F7763"/>
    <w:rsid w:val="005F7781"/>
    <w:rsid w:val="005F7978"/>
    <w:rsid w:val="005F7CD5"/>
    <w:rsid w:val="0060060C"/>
    <w:rsid w:val="00600647"/>
    <w:rsid w:val="00600B20"/>
    <w:rsid w:val="00600C67"/>
    <w:rsid w:val="00600C7F"/>
    <w:rsid w:val="00600C8E"/>
    <w:rsid w:val="006010FC"/>
    <w:rsid w:val="00601109"/>
    <w:rsid w:val="00601540"/>
    <w:rsid w:val="006015B8"/>
    <w:rsid w:val="00602183"/>
    <w:rsid w:val="00602714"/>
    <w:rsid w:val="0060273D"/>
    <w:rsid w:val="0060307B"/>
    <w:rsid w:val="00603D33"/>
    <w:rsid w:val="006042A5"/>
    <w:rsid w:val="006046D7"/>
    <w:rsid w:val="006055AF"/>
    <w:rsid w:val="0060589E"/>
    <w:rsid w:val="0060645D"/>
    <w:rsid w:val="0060675A"/>
    <w:rsid w:val="00607322"/>
    <w:rsid w:val="00607376"/>
    <w:rsid w:val="00607B38"/>
    <w:rsid w:val="006110E0"/>
    <w:rsid w:val="00611679"/>
    <w:rsid w:val="006116D8"/>
    <w:rsid w:val="00613388"/>
    <w:rsid w:val="00613A6A"/>
    <w:rsid w:val="00613AA4"/>
    <w:rsid w:val="00613DFC"/>
    <w:rsid w:val="00613F3B"/>
    <w:rsid w:val="00614173"/>
    <w:rsid w:val="00614E11"/>
    <w:rsid w:val="00615E84"/>
    <w:rsid w:val="00615F66"/>
    <w:rsid w:val="00616B6C"/>
    <w:rsid w:val="00616E29"/>
    <w:rsid w:val="00617281"/>
    <w:rsid w:val="00617634"/>
    <w:rsid w:val="006177AB"/>
    <w:rsid w:val="00617B63"/>
    <w:rsid w:val="00617E73"/>
    <w:rsid w:val="00620274"/>
    <w:rsid w:val="006208C8"/>
    <w:rsid w:val="00621232"/>
    <w:rsid w:val="00621A58"/>
    <w:rsid w:val="0062302A"/>
    <w:rsid w:val="0062498F"/>
    <w:rsid w:val="00624DFE"/>
    <w:rsid w:val="006253BD"/>
    <w:rsid w:val="006256C1"/>
    <w:rsid w:val="00625F28"/>
    <w:rsid w:val="00627715"/>
    <w:rsid w:val="006313C2"/>
    <w:rsid w:val="0063177A"/>
    <w:rsid w:val="00631B7D"/>
    <w:rsid w:val="006320C0"/>
    <w:rsid w:val="006333B0"/>
    <w:rsid w:val="00633402"/>
    <w:rsid w:val="00633DBD"/>
    <w:rsid w:val="00633EDF"/>
    <w:rsid w:val="00634F96"/>
    <w:rsid w:val="006359BC"/>
    <w:rsid w:val="006364B7"/>
    <w:rsid w:val="00636A2E"/>
    <w:rsid w:val="00636C96"/>
    <w:rsid w:val="0063722B"/>
    <w:rsid w:val="00637352"/>
    <w:rsid w:val="00637F74"/>
    <w:rsid w:val="006401BB"/>
    <w:rsid w:val="0064036D"/>
    <w:rsid w:val="0064084F"/>
    <w:rsid w:val="00640976"/>
    <w:rsid w:val="00640D36"/>
    <w:rsid w:val="00640D8B"/>
    <w:rsid w:val="00640FA5"/>
    <w:rsid w:val="006415F5"/>
    <w:rsid w:val="00641616"/>
    <w:rsid w:val="006416F1"/>
    <w:rsid w:val="00641D3E"/>
    <w:rsid w:val="006429EC"/>
    <w:rsid w:val="00643893"/>
    <w:rsid w:val="0064484E"/>
    <w:rsid w:val="00644CD7"/>
    <w:rsid w:val="00644E5C"/>
    <w:rsid w:val="006452F3"/>
    <w:rsid w:val="00645734"/>
    <w:rsid w:val="00645A35"/>
    <w:rsid w:val="00645E1B"/>
    <w:rsid w:val="006461CE"/>
    <w:rsid w:val="00647047"/>
    <w:rsid w:val="006471F1"/>
    <w:rsid w:val="006472A4"/>
    <w:rsid w:val="0064736D"/>
    <w:rsid w:val="00650C9D"/>
    <w:rsid w:val="00651393"/>
    <w:rsid w:val="00651598"/>
    <w:rsid w:val="0065219B"/>
    <w:rsid w:val="006524D9"/>
    <w:rsid w:val="006530D4"/>
    <w:rsid w:val="0065355C"/>
    <w:rsid w:val="00653B96"/>
    <w:rsid w:val="00653E25"/>
    <w:rsid w:val="0065510F"/>
    <w:rsid w:val="006552F5"/>
    <w:rsid w:val="00656636"/>
    <w:rsid w:val="0065670A"/>
    <w:rsid w:val="00656738"/>
    <w:rsid w:val="006569C1"/>
    <w:rsid w:val="00656B7C"/>
    <w:rsid w:val="00656C78"/>
    <w:rsid w:val="00656CFD"/>
    <w:rsid w:val="00657D27"/>
    <w:rsid w:val="00660624"/>
    <w:rsid w:val="006608A5"/>
    <w:rsid w:val="0066097F"/>
    <w:rsid w:val="00660AEA"/>
    <w:rsid w:val="00660CE5"/>
    <w:rsid w:val="00660F54"/>
    <w:rsid w:val="0066246A"/>
    <w:rsid w:val="00663709"/>
    <w:rsid w:val="006640B4"/>
    <w:rsid w:val="00664504"/>
    <w:rsid w:val="00664ACD"/>
    <w:rsid w:val="0066527A"/>
    <w:rsid w:val="0066577E"/>
    <w:rsid w:val="00665CE9"/>
    <w:rsid w:val="00666377"/>
    <w:rsid w:val="006663B7"/>
    <w:rsid w:val="00666527"/>
    <w:rsid w:val="0066657E"/>
    <w:rsid w:val="00667365"/>
    <w:rsid w:val="00667444"/>
    <w:rsid w:val="00670DEB"/>
    <w:rsid w:val="00670FA4"/>
    <w:rsid w:val="006718FF"/>
    <w:rsid w:val="00672944"/>
    <w:rsid w:val="00673227"/>
    <w:rsid w:val="00673609"/>
    <w:rsid w:val="00673CE7"/>
    <w:rsid w:val="0067459F"/>
    <w:rsid w:val="006748C1"/>
    <w:rsid w:val="00676022"/>
    <w:rsid w:val="0067618D"/>
    <w:rsid w:val="00676239"/>
    <w:rsid w:val="0067680C"/>
    <w:rsid w:val="006771DE"/>
    <w:rsid w:val="00677EB3"/>
    <w:rsid w:val="006800E6"/>
    <w:rsid w:val="0068031E"/>
    <w:rsid w:val="006809FA"/>
    <w:rsid w:val="0068159F"/>
    <w:rsid w:val="00681789"/>
    <w:rsid w:val="00681833"/>
    <w:rsid w:val="00681D1F"/>
    <w:rsid w:val="00681DFB"/>
    <w:rsid w:val="006824E2"/>
    <w:rsid w:val="00682E0E"/>
    <w:rsid w:val="006839F9"/>
    <w:rsid w:val="00683A83"/>
    <w:rsid w:val="00684497"/>
    <w:rsid w:val="0068508C"/>
    <w:rsid w:val="006855D4"/>
    <w:rsid w:val="00685714"/>
    <w:rsid w:val="006859D6"/>
    <w:rsid w:val="00686084"/>
    <w:rsid w:val="0068650B"/>
    <w:rsid w:val="006879DB"/>
    <w:rsid w:val="00687A84"/>
    <w:rsid w:val="00692010"/>
    <w:rsid w:val="0069205A"/>
    <w:rsid w:val="00692630"/>
    <w:rsid w:val="00692634"/>
    <w:rsid w:val="00692902"/>
    <w:rsid w:val="00693148"/>
    <w:rsid w:val="00693266"/>
    <w:rsid w:val="006938D6"/>
    <w:rsid w:val="006953FA"/>
    <w:rsid w:val="006955C5"/>
    <w:rsid w:val="0069613E"/>
    <w:rsid w:val="00697302"/>
    <w:rsid w:val="0069787C"/>
    <w:rsid w:val="00697900"/>
    <w:rsid w:val="00697AC2"/>
    <w:rsid w:val="006A0516"/>
    <w:rsid w:val="006A0FD9"/>
    <w:rsid w:val="006A1238"/>
    <w:rsid w:val="006A1ED9"/>
    <w:rsid w:val="006A269F"/>
    <w:rsid w:val="006A28C0"/>
    <w:rsid w:val="006A3A72"/>
    <w:rsid w:val="006A40D3"/>
    <w:rsid w:val="006A494F"/>
    <w:rsid w:val="006A4A66"/>
    <w:rsid w:val="006A5E4B"/>
    <w:rsid w:val="006A63DA"/>
    <w:rsid w:val="006A6A77"/>
    <w:rsid w:val="006A7EFB"/>
    <w:rsid w:val="006B07FA"/>
    <w:rsid w:val="006B0D32"/>
    <w:rsid w:val="006B1197"/>
    <w:rsid w:val="006B16F1"/>
    <w:rsid w:val="006B2056"/>
    <w:rsid w:val="006B238C"/>
    <w:rsid w:val="006B295D"/>
    <w:rsid w:val="006B29BD"/>
    <w:rsid w:val="006B2F2A"/>
    <w:rsid w:val="006B3870"/>
    <w:rsid w:val="006B3ADB"/>
    <w:rsid w:val="006B3B6D"/>
    <w:rsid w:val="006B4D6C"/>
    <w:rsid w:val="006B4D8E"/>
    <w:rsid w:val="006B58A5"/>
    <w:rsid w:val="006B5BD6"/>
    <w:rsid w:val="006B60CB"/>
    <w:rsid w:val="006B6872"/>
    <w:rsid w:val="006B6F95"/>
    <w:rsid w:val="006B7016"/>
    <w:rsid w:val="006B7636"/>
    <w:rsid w:val="006B76B6"/>
    <w:rsid w:val="006B791C"/>
    <w:rsid w:val="006C0070"/>
    <w:rsid w:val="006C1045"/>
    <w:rsid w:val="006C120C"/>
    <w:rsid w:val="006C154B"/>
    <w:rsid w:val="006C18B1"/>
    <w:rsid w:val="006C1928"/>
    <w:rsid w:val="006C1EBE"/>
    <w:rsid w:val="006C2067"/>
    <w:rsid w:val="006C217C"/>
    <w:rsid w:val="006C2A1A"/>
    <w:rsid w:val="006C2B58"/>
    <w:rsid w:val="006C2B6E"/>
    <w:rsid w:val="006C2CEA"/>
    <w:rsid w:val="006C3AB7"/>
    <w:rsid w:val="006C485F"/>
    <w:rsid w:val="006C5D2B"/>
    <w:rsid w:val="006C686A"/>
    <w:rsid w:val="006C6D4E"/>
    <w:rsid w:val="006C7172"/>
    <w:rsid w:val="006C7313"/>
    <w:rsid w:val="006D02EF"/>
    <w:rsid w:val="006D03AE"/>
    <w:rsid w:val="006D04E5"/>
    <w:rsid w:val="006D0910"/>
    <w:rsid w:val="006D09D6"/>
    <w:rsid w:val="006D12A5"/>
    <w:rsid w:val="006D25F3"/>
    <w:rsid w:val="006D3AF9"/>
    <w:rsid w:val="006D4112"/>
    <w:rsid w:val="006D4385"/>
    <w:rsid w:val="006D4495"/>
    <w:rsid w:val="006D48B0"/>
    <w:rsid w:val="006D50AB"/>
    <w:rsid w:val="006D5343"/>
    <w:rsid w:val="006D53B9"/>
    <w:rsid w:val="006D5831"/>
    <w:rsid w:val="006D5AA9"/>
    <w:rsid w:val="006D6865"/>
    <w:rsid w:val="006D762B"/>
    <w:rsid w:val="006E04DA"/>
    <w:rsid w:val="006E156F"/>
    <w:rsid w:val="006E19F2"/>
    <w:rsid w:val="006E1ADF"/>
    <w:rsid w:val="006E1C7E"/>
    <w:rsid w:val="006E2C7B"/>
    <w:rsid w:val="006E2E1F"/>
    <w:rsid w:val="006E2FCD"/>
    <w:rsid w:val="006E3A90"/>
    <w:rsid w:val="006E3F92"/>
    <w:rsid w:val="006E509F"/>
    <w:rsid w:val="006E608A"/>
    <w:rsid w:val="006E685B"/>
    <w:rsid w:val="006E6BBE"/>
    <w:rsid w:val="006F0258"/>
    <w:rsid w:val="006F2316"/>
    <w:rsid w:val="006F2AEB"/>
    <w:rsid w:val="006F2ED5"/>
    <w:rsid w:val="006F3053"/>
    <w:rsid w:val="006F3072"/>
    <w:rsid w:val="006F318C"/>
    <w:rsid w:val="006F3724"/>
    <w:rsid w:val="006F41C0"/>
    <w:rsid w:val="006F4E1A"/>
    <w:rsid w:val="006F5256"/>
    <w:rsid w:val="006F54B4"/>
    <w:rsid w:val="006F60B2"/>
    <w:rsid w:val="006F6AE5"/>
    <w:rsid w:val="006F7030"/>
    <w:rsid w:val="006F70AF"/>
    <w:rsid w:val="006F7AB5"/>
    <w:rsid w:val="0070020D"/>
    <w:rsid w:val="007014A1"/>
    <w:rsid w:val="00701EBD"/>
    <w:rsid w:val="0070200C"/>
    <w:rsid w:val="00702C3B"/>
    <w:rsid w:val="0070367F"/>
    <w:rsid w:val="00703818"/>
    <w:rsid w:val="0070383E"/>
    <w:rsid w:val="007038B8"/>
    <w:rsid w:val="00703AF8"/>
    <w:rsid w:val="0070419F"/>
    <w:rsid w:val="007065CA"/>
    <w:rsid w:val="007067C2"/>
    <w:rsid w:val="00706BD7"/>
    <w:rsid w:val="00707199"/>
    <w:rsid w:val="00710D33"/>
    <w:rsid w:val="00710ED1"/>
    <w:rsid w:val="00711067"/>
    <w:rsid w:val="00711601"/>
    <w:rsid w:val="00711A8B"/>
    <w:rsid w:val="0071334F"/>
    <w:rsid w:val="0071341F"/>
    <w:rsid w:val="00713430"/>
    <w:rsid w:val="007148AA"/>
    <w:rsid w:val="0071669B"/>
    <w:rsid w:val="007207CA"/>
    <w:rsid w:val="007216D3"/>
    <w:rsid w:val="00721D81"/>
    <w:rsid w:val="00722522"/>
    <w:rsid w:val="00722726"/>
    <w:rsid w:val="00722C7F"/>
    <w:rsid w:val="00722DBE"/>
    <w:rsid w:val="00723411"/>
    <w:rsid w:val="007235D8"/>
    <w:rsid w:val="0072506F"/>
    <w:rsid w:val="0072509E"/>
    <w:rsid w:val="007251FF"/>
    <w:rsid w:val="0072618B"/>
    <w:rsid w:val="0072625A"/>
    <w:rsid w:val="00726C2E"/>
    <w:rsid w:val="00730F73"/>
    <w:rsid w:val="00731889"/>
    <w:rsid w:val="00732170"/>
    <w:rsid w:val="007322CD"/>
    <w:rsid w:val="007324FA"/>
    <w:rsid w:val="00733AA7"/>
    <w:rsid w:val="00733EC2"/>
    <w:rsid w:val="007347F7"/>
    <w:rsid w:val="0073582A"/>
    <w:rsid w:val="00736D8F"/>
    <w:rsid w:val="007373E6"/>
    <w:rsid w:val="00737580"/>
    <w:rsid w:val="007375E2"/>
    <w:rsid w:val="00737D73"/>
    <w:rsid w:val="00741420"/>
    <w:rsid w:val="0074158E"/>
    <w:rsid w:val="007417B0"/>
    <w:rsid w:val="007417FA"/>
    <w:rsid w:val="007421FD"/>
    <w:rsid w:val="00742515"/>
    <w:rsid w:val="00742782"/>
    <w:rsid w:val="00742A3B"/>
    <w:rsid w:val="00742DDD"/>
    <w:rsid w:val="007431AE"/>
    <w:rsid w:val="0074359C"/>
    <w:rsid w:val="0074398F"/>
    <w:rsid w:val="00743EE0"/>
    <w:rsid w:val="00744453"/>
    <w:rsid w:val="007451AB"/>
    <w:rsid w:val="007453B3"/>
    <w:rsid w:val="00745DCF"/>
    <w:rsid w:val="00745FF0"/>
    <w:rsid w:val="00747358"/>
    <w:rsid w:val="00747855"/>
    <w:rsid w:val="0075013C"/>
    <w:rsid w:val="0075039B"/>
    <w:rsid w:val="00750F64"/>
    <w:rsid w:val="00751E39"/>
    <w:rsid w:val="00751E50"/>
    <w:rsid w:val="007520B2"/>
    <w:rsid w:val="007525D1"/>
    <w:rsid w:val="007527E2"/>
    <w:rsid w:val="007533F8"/>
    <w:rsid w:val="00754F15"/>
    <w:rsid w:val="007552C9"/>
    <w:rsid w:val="007552FD"/>
    <w:rsid w:val="007554D3"/>
    <w:rsid w:val="00755B69"/>
    <w:rsid w:val="00755F0B"/>
    <w:rsid w:val="007565DD"/>
    <w:rsid w:val="00756B46"/>
    <w:rsid w:val="00756E24"/>
    <w:rsid w:val="0075756D"/>
    <w:rsid w:val="00757E45"/>
    <w:rsid w:val="007606FF"/>
    <w:rsid w:val="00760F5F"/>
    <w:rsid w:val="00761207"/>
    <w:rsid w:val="007621A0"/>
    <w:rsid w:val="007627CA"/>
    <w:rsid w:val="00762B37"/>
    <w:rsid w:val="00762E7F"/>
    <w:rsid w:val="007633AC"/>
    <w:rsid w:val="007634EB"/>
    <w:rsid w:val="00764887"/>
    <w:rsid w:val="00764897"/>
    <w:rsid w:val="007650E4"/>
    <w:rsid w:val="0076535E"/>
    <w:rsid w:val="007656E2"/>
    <w:rsid w:val="00765BA1"/>
    <w:rsid w:val="00766831"/>
    <w:rsid w:val="00766D9D"/>
    <w:rsid w:val="00767B3B"/>
    <w:rsid w:val="0077020B"/>
    <w:rsid w:val="00770282"/>
    <w:rsid w:val="007707C5"/>
    <w:rsid w:val="00770F39"/>
    <w:rsid w:val="00770FAA"/>
    <w:rsid w:val="00771CDA"/>
    <w:rsid w:val="0077262A"/>
    <w:rsid w:val="007746B8"/>
    <w:rsid w:val="00774E79"/>
    <w:rsid w:val="00775353"/>
    <w:rsid w:val="00775800"/>
    <w:rsid w:val="007767F2"/>
    <w:rsid w:val="00777075"/>
    <w:rsid w:val="007771F2"/>
    <w:rsid w:val="00777DBF"/>
    <w:rsid w:val="00777F47"/>
    <w:rsid w:val="0078015B"/>
    <w:rsid w:val="00780314"/>
    <w:rsid w:val="0078262B"/>
    <w:rsid w:val="007831D0"/>
    <w:rsid w:val="00783426"/>
    <w:rsid w:val="007834CA"/>
    <w:rsid w:val="00783F66"/>
    <w:rsid w:val="00786800"/>
    <w:rsid w:val="00786A40"/>
    <w:rsid w:val="00786C9D"/>
    <w:rsid w:val="00786DA6"/>
    <w:rsid w:val="00786DDA"/>
    <w:rsid w:val="007870BA"/>
    <w:rsid w:val="007876DE"/>
    <w:rsid w:val="0079066D"/>
    <w:rsid w:val="00790689"/>
    <w:rsid w:val="007909B8"/>
    <w:rsid w:val="00790A04"/>
    <w:rsid w:val="00790C51"/>
    <w:rsid w:val="00790D07"/>
    <w:rsid w:val="00790DDB"/>
    <w:rsid w:val="00790FAB"/>
    <w:rsid w:val="007911B7"/>
    <w:rsid w:val="00792243"/>
    <w:rsid w:val="00792ADA"/>
    <w:rsid w:val="00792B83"/>
    <w:rsid w:val="00792D57"/>
    <w:rsid w:val="00792D6F"/>
    <w:rsid w:val="007936F7"/>
    <w:rsid w:val="00793874"/>
    <w:rsid w:val="00794AF8"/>
    <w:rsid w:val="00794B7A"/>
    <w:rsid w:val="00795163"/>
    <w:rsid w:val="00795193"/>
    <w:rsid w:val="007958A6"/>
    <w:rsid w:val="00795922"/>
    <w:rsid w:val="00795F18"/>
    <w:rsid w:val="007962D8"/>
    <w:rsid w:val="007971B6"/>
    <w:rsid w:val="00797A03"/>
    <w:rsid w:val="00797ED5"/>
    <w:rsid w:val="007A08A9"/>
    <w:rsid w:val="007A1523"/>
    <w:rsid w:val="007A1B9B"/>
    <w:rsid w:val="007A2383"/>
    <w:rsid w:val="007A2817"/>
    <w:rsid w:val="007A3B90"/>
    <w:rsid w:val="007A3C5F"/>
    <w:rsid w:val="007A3CE1"/>
    <w:rsid w:val="007A3CE5"/>
    <w:rsid w:val="007A508D"/>
    <w:rsid w:val="007B0035"/>
    <w:rsid w:val="007B099D"/>
    <w:rsid w:val="007B0AF7"/>
    <w:rsid w:val="007B0E04"/>
    <w:rsid w:val="007B0F1C"/>
    <w:rsid w:val="007B162C"/>
    <w:rsid w:val="007B1699"/>
    <w:rsid w:val="007B171C"/>
    <w:rsid w:val="007B21A3"/>
    <w:rsid w:val="007B2377"/>
    <w:rsid w:val="007B2536"/>
    <w:rsid w:val="007B2715"/>
    <w:rsid w:val="007B356E"/>
    <w:rsid w:val="007B4480"/>
    <w:rsid w:val="007B499C"/>
    <w:rsid w:val="007B4A42"/>
    <w:rsid w:val="007B5511"/>
    <w:rsid w:val="007B59E3"/>
    <w:rsid w:val="007B5E47"/>
    <w:rsid w:val="007B6D3D"/>
    <w:rsid w:val="007B71DE"/>
    <w:rsid w:val="007C063E"/>
    <w:rsid w:val="007C071F"/>
    <w:rsid w:val="007C08E4"/>
    <w:rsid w:val="007C166B"/>
    <w:rsid w:val="007C1DB1"/>
    <w:rsid w:val="007C1E44"/>
    <w:rsid w:val="007C33BC"/>
    <w:rsid w:val="007C36AF"/>
    <w:rsid w:val="007C3D79"/>
    <w:rsid w:val="007C55AD"/>
    <w:rsid w:val="007C57F5"/>
    <w:rsid w:val="007C63C5"/>
    <w:rsid w:val="007C6684"/>
    <w:rsid w:val="007C7A6A"/>
    <w:rsid w:val="007D00D2"/>
    <w:rsid w:val="007D1A2C"/>
    <w:rsid w:val="007D2444"/>
    <w:rsid w:val="007D24BC"/>
    <w:rsid w:val="007D26D9"/>
    <w:rsid w:val="007D3099"/>
    <w:rsid w:val="007D3353"/>
    <w:rsid w:val="007D384A"/>
    <w:rsid w:val="007D41A0"/>
    <w:rsid w:val="007D45DC"/>
    <w:rsid w:val="007D4A98"/>
    <w:rsid w:val="007D4DA0"/>
    <w:rsid w:val="007D4F8C"/>
    <w:rsid w:val="007D5258"/>
    <w:rsid w:val="007D5968"/>
    <w:rsid w:val="007D6864"/>
    <w:rsid w:val="007D727E"/>
    <w:rsid w:val="007D7569"/>
    <w:rsid w:val="007D7D04"/>
    <w:rsid w:val="007D7D87"/>
    <w:rsid w:val="007E0112"/>
    <w:rsid w:val="007E056B"/>
    <w:rsid w:val="007E0676"/>
    <w:rsid w:val="007E0ADB"/>
    <w:rsid w:val="007E0B89"/>
    <w:rsid w:val="007E0D0B"/>
    <w:rsid w:val="007E14A6"/>
    <w:rsid w:val="007E15F9"/>
    <w:rsid w:val="007E19F0"/>
    <w:rsid w:val="007E1BDF"/>
    <w:rsid w:val="007E26CF"/>
    <w:rsid w:val="007E2F1E"/>
    <w:rsid w:val="007E33E9"/>
    <w:rsid w:val="007E3E66"/>
    <w:rsid w:val="007E41EE"/>
    <w:rsid w:val="007E43F9"/>
    <w:rsid w:val="007E509B"/>
    <w:rsid w:val="007E5A24"/>
    <w:rsid w:val="007E5D0E"/>
    <w:rsid w:val="007E6453"/>
    <w:rsid w:val="007E67FB"/>
    <w:rsid w:val="007E7386"/>
    <w:rsid w:val="007E7A25"/>
    <w:rsid w:val="007E7DD9"/>
    <w:rsid w:val="007E7F28"/>
    <w:rsid w:val="007F0930"/>
    <w:rsid w:val="007F1C27"/>
    <w:rsid w:val="007F1F04"/>
    <w:rsid w:val="007F2E73"/>
    <w:rsid w:val="007F2F3D"/>
    <w:rsid w:val="007F34E6"/>
    <w:rsid w:val="007F47EB"/>
    <w:rsid w:val="007F4E1D"/>
    <w:rsid w:val="007F556C"/>
    <w:rsid w:val="007F5745"/>
    <w:rsid w:val="007F5905"/>
    <w:rsid w:val="007F5D6D"/>
    <w:rsid w:val="007F647C"/>
    <w:rsid w:val="007F716B"/>
    <w:rsid w:val="007F71F3"/>
    <w:rsid w:val="007F7859"/>
    <w:rsid w:val="00800909"/>
    <w:rsid w:val="00800A47"/>
    <w:rsid w:val="00801CA2"/>
    <w:rsid w:val="00801DAA"/>
    <w:rsid w:val="00801E73"/>
    <w:rsid w:val="008024CF"/>
    <w:rsid w:val="0080287F"/>
    <w:rsid w:val="0080304E"/>
    <w:rsid w:val="00803571"/>
    <w:rsid w:val="00803ED8"/>
    <w:rsid w:val="00803FAC"/>
    <w:rsid w:val="00804480"/>
    <w:rsid w:val="00804496"/>
    <w:rsid w:val="00804C55"/>
    <w:rsid w:val="00804C57"/>
    <w:rsid w:val="00804EEA"/>
    <w:rsid w:val="0080558F"/>
    <w:rsid w:val="008059D7"/>
    <w:rsid w:val="00805A65"/>
    <w:rsid w:val="00806983"/>
    <w:rsid w:val="00807332"/>
    <w:rsid w:val="0080769A"/>
    <w:rsid w:val="00807B3C"/>
    <w:rsid w:val="0081062F"/>
    <w:rsid w:val="00810899"/>
    <w:rsid w:val="00810C9C"/>
    <w:rsid w:val="008111B0"/>
    <w:rsid w:val="00811297"/>
    <w:rsid w:val="00811974"/>
    <w:rsid w:val="00811C26"/>
    <w:rsid w:val="00812EAA"/>
    <w:rsid w:val="008134BC"/>
    <w:rsid w:val="0081442E"/>
    <w:rsid w:val="00814B02"/>
    <w:rsid w:val="00814DA4"/>
    <w:rsid w:val="00814EFB"/>
    <w:rsid w:val="00814FD6"/>
    <w:rsid w:val="00815650"/>
    <w:rsid w:val="008156C8"/>
    <w:rsid w:val="00815E47"/>
    <w:rsid w:val="00816280"/>
    <w:rsid w:val="00816B26"/>
    <w:rsid w:val="00817CE8"/>
    <w:rsid w:val="008210CE"/>
    <w:rsid w:val="0082120D"/>
    <w:rsid w:val="00821E0D"/>
    <w:rsid w:val="00822118"/>
    <w:rsid w:val="00822EFB"/>
    <w:rsid w:val="00823852"/>
    <w:rsid w:val="008242D8"/>
    <w:rsid w:val="0082525F"/>
    <w:rsid w:val="0082559E"/>
    <w:rsid w:val="008265A4"/>
    <w:rsid w:val="008267A0"/>
    <w:rsid w:val="00827605"/>
    <w:rsid w:val="00827884"/>
    <w:rsid w:val="008278AC"/>
    <w:rsid w:val="0082792D"/>
    <w:rsid w:val="00830C41"/>
    <w:rsid w:val="00831020"/>
    <w:rsid w:val="00831033"/>
    <w:rsid w:val="0083164A"/>
    <w:rsid w:val="00831A68"/>
    <w:rsid w:val="00832689"/>
    <w:rsid w:val="00832E22"/>
    <w:rsid w:val="00833264"/>
    <w:rsid w:val="0083377C"/>
    <w:rsid w:val="008338D1"/>
    <w:rsid w:val="00834005"/>
    <w:rsid w:val="00835AD2"/>
    <w:rsid w:val="008374E5"/>
    <w:rsid w:val="00837515"/>
    <w:rsid w:val="00840505"/>
    <w:rsid w:val="0084051F"/>
    <w:rsid w:val="00841E2D"/>
    <w:rsid w:val="00842D61"/>
    <w:rsid w:val="00843C04"/>
    <w:rsid w:val="00843F43"/>
    <w:rsid w:val="008442D8"/>
    <w:rsid w:val="00844704"/>
    <w:rsid w:val="00844715"/>
    <w:rsid w:val="00844E23"/>
    <w:rsid w:val="00845C13"/>
    <w:rsid w:val="008476A0"/>
    <w:rsid w:val="00847743"/>
    <w:rsid w:val="00847BFF"/>
    <w:rsid w:val="008501D9"/>
    <w:rsid w:val="00850690"/>
    <w:rsid w:val="00851968"/>
    <w:rsid w:val="00851D9D"/>
    <w:rsid w:val="008520A1"/>
    <w:rsid w:val="008526B5"/>
    <w:rsid w:val="00852A69"/>
    <w:rsid w:val="00852F77"/>
    <w:rsid w:val="00853CD9"/>
    <w:rsid w:val="008556B5"/>
    <w:rsid w:val="00855900"/>
    <w:rsid w:val="00855B5E"/>
    <w:rsid w:val="00855BEF"/>
    <w:rsid w:val="0085699D"/>
    <w:rsid w:val="00856D17"/>
    <w:rsid w:val="00856F9C"/>
    <w:rsid w:val="0085769D"/>
    <w:rsid w:val="00857AA3"/>
    <w:rsid w:val="0086009E"/>
    <w:rsid w:val="00860927"/>
    <w:rsid w:val="00860B00"/>
    <w:rsid w:val="00860D5A"/>
    <w:rsid w:val="00861434"/>
    <w:rsid w:val="008618F0"/>
    <w:rsid w:val="00861A9B"/>
    <w:rsid w:val="00861C49"/>
    <w:rsid w:val="0086273B"/>
    <w:rsid w:val="008629E6"/>
    <w:rsid w:val="00862B16"/>
    <w:rsid w:val="00862D18"/>
    <w:rsid w:val="00862EB0"/>
    <w:rsid w:val="0086318D"/>
    <w:rsid w:val="00863C03"/>
    <w:rsid w:val="00864033"/>
    <w:rsid w:val="0086491F"/>
    <w:rsid w:val="00864AD4"/>
    <w:rsid w:val="0086554D"/>
    <w:rsid w:val="0086586E"/>
    <w:rsid w:val="008658ED"/>
    <w:rsid w:val="00865AF5"/>
    <w:rsid w:val="00866207"/>
    <w:rsid w:val="00866728"/>
    <w:rsid w:val="008668C6"/>
    <w:rsid w:val="00867CE0"/>
    <w:rsid w:val="00867F26"/>
    <w:rsid w:val="0087127D"/>
    <w:rsid w:val="0087143B"/>
    <w:rsid w:val="00871836"/>
    <w:rsid w:val="00871D24"/>
    <w:rsid w:val="00872B15"/>
    <w:rsid w:val="00873C45"/>
    <w:rsid w:val="008744E9"/>
    <w:rsid w:val="008748AB"/>
    <w:rsid w:val="00874B78"/>
    <w:rsid w:val="00874D92"/>
    <w:rsid w:val="008752FB"/>
    <w:rsid w:val="00876418"/>
    <w:rsid w:val="00876DB5"/>
    <w:rsid w:val="00877057"/>
    <w:rsid w:val="00880000"/>
    <w:rsid w:val="00880222"/>
    <w:rsid w:val="0088048B"/>
    <w:rsid w:val="0088062A"/>
    <w:rsid w:val="0088091A"/>
    <w:rsid w:val="008813A6"/>
    <w:rsid w:val="00881803"/>
    <w:rsid w:val="00881E39"/>
    <w:rsid w:val="00883EF1"/>
    <w:rsid w:val="00883F5C"/>
    <w:rsid w:val="00884A99"/>
    <w:rsid w:val="00884D48"/>
    <w:rsid w:val="00885BB6"/>
    <w:rsid w:val="0088646C"/>
    <w:rsid w:val="0088683F"/>
    <w:rsid w:val="0088687C"/>
    <w:rsid w:val="00887ECF"/>
    <w:rsid w:val="00890522"/>
    <w:rsid w:val="00890782"/>
    <w:rsid w:val="0089086E"/>
    <w:rsid w:val="0089356D"/>
    <w:rsid w:val="00893AF8"/>
    <w:rsid w:val="008941A9"/>
    <w:rsid w:val="008946FB"/>
    <w:rsid w:val="008947FB"/>
    <w:rsid w:val="008949A0"/>
    <w:rsid w:val="00895864"/>
    <w:rsid w:val="00896D3F"/>
    <w:rsid w:val="00897B39"/>
    <w:rsid w:val="00897C10"/>
    <w:rsid w:val="008A037E"/>
    <w:rsid w:val="008A05A8"/>
    <w:rsid w:val="008A06B8"/>
    <w:rsid w:val="008A089F"/>
    <w:rsid w:val="008A0F6C"/>
    <w:rsid w:val="008A114D"/>
    <w:rsid w:val="008A131A"/>
    <w:rsid w:val="008A13B5"/>
    <w:rsid w:val="008A18F7"/>
    <w:rsid w:val="008A1F38"/>
    <w:rsid w:val="008A2F86"/>
    <w:rsid w:val="008A36A0"/>
    <w:rsid w:val="008A3A05"/>
    <w:rsid w:val="008A428C"/>
    <w:rsid w:val="008A4FD2"/>
    <w:rsid w:val="008A5031"/>
    <w:rsid w:val="008A546C"/>
    <w:rsid w:val="008A5AF5"/>
    <w:rsid w:val="008A5F8C"/>
    <w:rsid w:val="008A61A5"/>
    <w:rsid w:val="008A69B0"/>
    <w:rsid w:val="008A766A"/>
    <w:rsid w:val="008A7B07"/>
    <w:rsid w:val="008B0611"/>
    <w:rsid w:val="008B09D6"/>
    <w:rsid w:val="008B0A55"/>
    <w:rsid w:val="008B184B"/>
    <w:rsid w:val="008B1E6E"/>
    <w:rsid w:val="008B277C"/>
    <w:rsid w:val="008B2B61"/>
    <w:rsid w:val="008B2C74"/>
    <w:rsid w:val="008B30A2"/>
    <w:rsid w:val="008B3327"/>
    <w:rsid w:val="008B5EA8"/>
    <w:rsid w:val="008B6F5C"/>
    <w:rsid w:val="008B7C7E"/>
    <w:rsid w:val="008C03DE"/>
    <w:rsid w:val="008C041D"/>
    <w:rsid w:val="008C0A9D"/>
    <w:rsid w:val="008C0E8F"/>
    <w:rsid w:val="008C0F80"/>
    <w:rsid w:val="008C17EE"/>
    <w:rsid w:val="008C1A7D"/>
    <w:rsid w:val="008C1C61"/>
    <w:rsid w:val="008C1F44"/>
    <w:rsid w:val="008C2866"/>
    <w:rsid w:val="008C2BC3"/>
    <w:rsid w:val="008C3508"/>
    <w:rsid w:val="008C44C5"/>
    <w:rsid w:val="008C4FEA"/>
    <w:rsid w:val="008C532B"/>
    <w:rsid w:val="008C5F75"/>
    <w:rsid w:val="008C737B"/>
    <w:rsid w:val="008C7E17"/>
    <w:rsid w:val="008D02E3"/>
    <w:rsid w:val="008D03E2"/>
    <w:rsid w:val="008D06AC"/>
    <w:rsid w:val="008D0F14"/>
    <w:rsid w:val="008D1B4C"/>
    <w:rsid w:val="008D1C6D"/>
    <w:rsid w:val="008D2529"/>
    <w:rsid w:val="008D2565"/>
    <w:rsid w:val="008D3070"/>
    <w:rsid w:val="008D31AB"/>
    <w:rsid w:val="008D3B64"/>
    <w:rsid w:val="008D4668"/>
    <w:rsid w:val="008D47DF"/>
    <w:rsid w:val="008D535C"/>
    <w:rsid w:val="008D733B"/>
    <w:rsid w:val="008D781C"/>
    <w:rsid w:val="008E00DF"/>
    <w:rsid w:val="008E0CE7"/>
    <w:rsid w:val="008E26B2"/>
    <w:rsid w:val="008E2CB2"/>
    <w:rsid w:val="008E2D06"/>
    <w:rsid w:val="008E38CF"/>
    <w:rsid w:val="008E3B70"/>
    <w:rsid w:val="008E3E85"/>
    <w:rsid w:val="008E4457"/>
    <w:rsid w:val="008E4CB9"/>
    <w:rsid w:val="008E4D54"/>
    <w:rsid w:val="008E4E16"/>
    <w:rsid w:val="008E4F45"/>
    <w:rsid w:val="008E5860"/>
    <w:rsid w:val="008E6281"/>
    <w:rsid w:val="008E6423"/>
    <w:rsid w:val="008E6F25"/>
    <w:rsid w:val="008E76BC"/>
    <w:rsid w:val="008F063A"/>
    <w:rsid w:val="008F065A"/>
    <w:rsid w:val="008F0A16"/>
    <w:rsid w:val="008F102C"/>
    <w:rsid w:val="008F108D"/>
    <w:rsid w:val="008F10CF"/>
    <w:rsid w:val="008F1369"/>
    <w:rsid w:val="008F18EF"/>
    <w:rsid w:val="008F31A9"/>
    <w:rsid w:val="008F3C01"/>
    <w:rsid w:val="008F3FC0"/>
    <w:rsid w:val="008F47EF"/>
    <w:rsid w:val="008F54E0"/>
    <w:rsid w:val="008F5844"/>
    <w:rsid w:val="008F6A54"/>
    <w:rsid w:val="008F7E35"/>
    <w:rsid w:val="008F7E94"/>
    <w:rsid w:val="008F7EAC"/>
    <w:rsid w:val="00900A9A"/>
    <w:rsid w:val="00900CE2"/>
    <w:rsid w:val="00900E5E"/>
    <w:rsid w:val="0090121B"/>
    <w:rsid w:val="00901811"/>
    <w:rsid w:val="00901DE5"/>
    <w:rsid w:val="00901E66"/>
    <w:rsid w:val="00904479"/>
    <w:rsid w:val="0090583B"/>
    <w:rsid w:val="00905BD4"/>
    <w:rsid w:val="00905C25"/>
    <w:rsid w:val="00905FD9"/>
    <w:rsid w:val="009075BA"/>
    <w:rsid w:val="0090769E"/>
    <w:rsid w:val="00907858"/>
    <w:rsid w:val="00907B7B"/>
    <w:rsid w:val="00910223"/>
    <w:rsid w:val="00910BCA"/>
    <w:rsid w:val="00910C4B"/>
    <w:rsid w:val="009112A7"/>
    <w:rsid w:val="00911B4F"/>
    <w:rsid w:val="009128C2"/>
    <w:rsid w:val="009128C7"/>
    <w:rsid w:val="00912BC7"/>
    <w:rsid w:val="00913209"/>
    <w:rsid w:val="0091338D"/>
    <w:rsid w:val="00913810"/>
    <w:rsid w:val="00914A5A"/>
    <w:rsid w:val="009152B6"/>
    <w:rsid w:val="0091647B"/>
    <w:rsid w:val="00917668"/>
    <w:rsid w:val="00917833"/>
    <w:rsid w:val="0091787E"/>
    <w:rsid w:val="00917E64"/>
    <w:rsid w:val="009203E4"/>
    <w:rsid w:val="009207F4"/>
    <w:rsid w:val="009218B1"/>
    <w:rsid w:val="00922480"/>
    <w:rsid w:val="00922DE5"/>
    <w:rsid w:val="00922E0D"/>
    <w:rsid w:val="0092350B"/>
    <w:rsid w:val="009235D3"/>
    <w:rsid w:val="00923A0D"/>
    <w:rsid w:val="00923B48"/>
    <w:rsid w:val="00923F69"/>
    <w:rsid w:val="0092405E"/>
    <w:rsid w:val="00924A47"/>
    <w:rsid w:val="00924E5F"/>
    <w:rsid w:val="0092524B"/>
    <w:rsid w:val="009266CD"/>
    <w:rsid w:val="00926D73"/>
    <w:rsid w:val="00926D8C"/>
    <w:rsid w:val="00927047"/>
    <w:rsid w:val="00927481"/>
    <w:rsid w:val="00927BC1"/>
    <w:rsid w:val="00927F2F"/>
    <w:rsid w:val="0093135E"/>
    <w:rsid w:val="00931595"/>
    <w:rsid w:val="00931665"/>
    <w:rsid w:val="0093306E"/>
    <w:rsid w:val="00933BA5"/>
    <w:rsid w:val="00934672"/>
    <w:rsid w:val="00934C72"/>
    <w:rsid w:val="00934FAC"/>
    <w:rsid w:val="00935408"/>
    <w:rsid w:val="009356C4"/>
    <w:rsid w:val="0093584F"/>
    <w:rsid w:val="0093590E"/>
    <w:rsid w:val="00940093"/>
    <w:rsid w:val="009411ED"/>
    <w:rsid w:val="009419A5"/>
    <w:rsid w:val="00941D20"/>
    <w:rsid w:val="00941FA2"/>
    <w:rsid w:val="00942DF1"/>
    <w:rsid w:val="00943289"/>
    <w:rsid w:val="009433E5"/>
    <w:rsid w:val="00943AF5"/>
    <w:rsid w:val="00943D0F"/>
    <w:rsid w:val="00944446"/>
    <w:rsid w:val="009449D6"/>
    <w:rsid w:val="00944CC5"/>
    <w:rsid w:val="00944F59"/>
    <w:rsid w:val="00945E28"/>
    <w:rsid w:val="00946765"/>
    <w:rsid w:val="00946871"/>
    <w:rsid w:val="009468DE"/>
    <w:rsid w:val="00947A7B"/>
    <w:rsid w:val="00947BDC"/>
    <w:rsid w:val="0095323B"/>
    <w:rsid w:val="00953897"/>
    <w:rsid w:val="009542A6"/>
    <w:rsid w:val="00954645"/>
    <w:rsid w:val="00954935"/>
    <w:rsid w:val="00954C84"/>
    <w:rsid w:val="00955D8A"/>
    <w:rsid w:val="00956040"/>
    <w:rsid w:val="0096014F"/>
    <w:rsid w:val="00960540"/>
    <w:rsid w:val="00961009"/>
    <w:rsid w:val="00961A31"/>
    <w:rsid w:val="00961A9A"/>
    <w:rsid w:val="00961AF8"/>
    <w:rsid w:val="00962075"/>
    <w:rsid w:val="00962143"/>
    <w:rsid w:val="009627A3"/>
    <w:rsid w:val="009629CF"/>
    <w:rsid w:val="009631F8"/>
    <w:rsid w:val="00963B3B"/>
    <w:rsid w:val="0096421B"/>
    <w:rsid w:val="009643BC"/>
    <w:rsid w:val="009647DE"/>
    <w:rsid w:val="0096552F"/>
    <w:rsid w:val="009678C3"/>
    <w:rsid w:val="00970F03"/>
    <w:rsid w:val="00971965"/>
    <w:rsid w:val="009721D5"/>
    <w:rsid w:val="00972A33"/>
    <w:rsid w:val="00972CB9"/>
    <w:rsid w:val="00972FF5"/>
    <w:rsid w:val="009732B1"/>
    <w:rsid w:val="009733FC"/>
    <w:rsid w:val="00974402"/>
    <w:rsid w:val="00974D49"/>
    <w:rsid w:val="00975BCA"/>
    <w:rsid w:val="0097621B"/>
    <w:rsid w:val="009774B5"/>
    <w:rsid w:val="0097763D"/>
    <w:rsid w:val="009778EF"/>
    <w:rsid w:val="00977CCF"/>
    <w:rsid w:val="009809E5"/>
    <w:rsid w:val="00980C26"/>
    <w:rsid w:val="00981222"/>
    <w:rsid w:val="0098167D"/>
    <w:rsid w:val="009818B9"/>
    <w:rsid w:val="00982610"/>
    <w:rsid w:val="009831DB"/>
    <w:rsid w:val="00983756"/>
    <w:rsid w:val="00984FC2"/>
    <w:rsid w:val="00985188"/>
    <w:rsid w:val="009859AB"/>
    <w:rsid w:val="00985B77"/>
    <w:rsid w:val="00986359"/>
    <w:rsid w:val="0098709B"/>
    <w:rsid w:val="00987155"/>
    <w:rsid w:val="0098720D"/>
    <w:rsid w:val="009877AD"/>
    <w:rsid w:val="009901FE"/>
    <w:rsid w:val="00990EF1"/>
    <w:rsid w:val="00991591"/>
    <w:rsid w:val="009919F3"/>
    <w:rsid w:val="00991EE0"/>
    <w:rsid w:val="00993529"/>
    <w:rsid w:val="0099360A"/>
    <w:rsid w:val="00994EC7"/>
    <w:rsid w:val="0099609A"/>
    <w:rsid w:val="009967F5"/>
    <w:rsid w:val="0099694B"/>
    <w:rsid w:val="00996E39"/>
    <w:rsid w:val="0099742B"/>
    <w:rsid w:val="009977E2"/>
    <w:rsid w:val="009A033E"/>
    <w:rsid w:val="009A0689"/>
    <w:rsid w:val="009A0DEC"/>
    <w:rsid w:val="009A0E98"/>
    <w:rsid w:val="009A0ED3"/>
    <w:rsid w:val="009A1A8D"/>
    <w:rsid w:val="009A393B"/>
    <w:rsid w:val="009A4605"/>
    <w:rsid w:val="009A4652"/>
    <w:rsid w:val="009A47F4"/>
    <w:rsid w:val="009A57C8"/>
    <w:rsid w:val="009A65B3"/>
    <w:rsid w:val="009A6C8B"/>
    <w:rsid w:val="009B0041"/>
    <w:rsid w:val="009B141C"/>
    <w:rsid w:val="009B1E58"/>
    <w:rsid w:val="009B1EB1"/>
    <w:rsid w:val="009B2918"/>
    <w:rsid w:val="009B294C"/>
    <w:rsid w:val="009B3031"/>
    <w:rsid w:val="009B44AE"/>
    <w:rsid w:val="009B4EC7"/>
    <w:rsid w:val="009B53FB"/>
    <w:rsid w:val="009B5D5D"/>
    <w:rsid w:val="009B668F"/>
    <w:rsid w:val="009B6E1B"/>
    <w:rsid w:val="009B6EF0"/>
    <w:rsid w:val="009B70C0"/>
    <w:rsid w:val="009B7385"/>
    <w:rsid w:val="009B7639"/>
    <w:rsid w:val="009C0491"/>
    <w:rsid w:val="009C06AD"/>
    <w:rsid w:val="009C0C93"/>
    <w:rsid w:val="009C0DA9"/>
    <w:rsid w:val="009C1B9A"/>
    <w:rsid w:val="009C2489"/>
    <w:rsid w:val="009C2BD4"/>
    <w:rsid w:val="009C2F8B"/>
    <w:rsid w:val="009C3A10"/>
    <w:rsid w:val="009C3D7B"/>
    <w:rsid w:val="009C4493"/>
    <w:rsid w:val="009C5485"/>
    <w:rsid w:val="009C5E3A"/>
    <w:rsid w:val="009C7482"/>
    <w:rsid w:val="009C7BB3"/>
    <w:rsid w:val="009C7FC2"/>
    <w:rsid w:val="009D041E"/>
    <w:rsid w:val="009D07F1"/>
    <w:rsid w:val="009D0C45"/>
    <w:rsid w:val="009D151C"/>
    <w:rsid w:val="009D2746"/>
    <w:rsid w:val="009D28CA"/>
    <w:rsid w:val="009D36CB"/>
    <w:rsid w:val="009D3845"/>
    <w:rsid w:val="009D41E2"/>
    <w:rsid w:val="009D5071"/>
    <w:rsid w:val="009D55B0"/>
    <w:rsid w:val="009D5916"/>
    <w:rsid w:val="009D6C45"/>
    <w:rsid w:val="009D6E2A"/>
    <w:rsid w:val="009D7010"/>
    <w:rsid w:val="009D75D1"/>
    <w:rsid w:val="009D78E7"/>
    <w:rsid w:val="009D79BF"/>
    <w:rsid w:val="009D7AE9"/>
    <w:rsid w:val="009E1CD3"/>
    <w:rsid w:val="009E20E1"/>
    <w:rsid w:val="009E356C"/>
    <w:rsid w:val="009E3A24"/>
    <w:rsid w:val="009E3BFB"/>
    <w:rsid w:val="009E4AA6"/>
    <w:rsid w:val="009E58E7"/>
    <w:rsid w:val="009E58E9"/>
    <w:rsid w:val="009E6BB8"/>
    <w:rsid w:val="009E71D6"/>
    <w:rsid w:val="009F0035"/>
    <w:rsid w:val="009F120F"/>
    <w:rsid w:val="009F159D"/>
    <w:rsid w:val="009F1654"/>
    <w:rsid w:val="009F176F"/>
    <w:rsid w:val="009F1C37"/>
    <w:rsid w:val="009F2280"/>
    <w:rsid w:val="009F234E"/>
    <w:rsid w:val="009F2460"/>
    <w:rsid w:val="009F2CC4"/>
    <w:rsid w:val="009F4D91"/>
    <w:rsid w:val="009F4FB4"/>
    <w:rsid w:val="009F58E2"/>
    <w:rsid w:val="009F6C62"/>
    <w:rsid w:val="009F6E38"/>
    <w:rsid w:val="009F714E"/>
    <w:rsid w:val="009F73CD"/>
    <w:rsid w:val="009F7CB7"/>
    <w:rsid w:val="009F7EBB"/>
    <w:rsid w:val="00A008F7"/>
    <w:rsid w:val="00A0152B"/>
    <w:rsid w:val="00A01775"/>
    <w:rsid w:val="00A027D4"/>
    <w:rsid w:val="00A0341A"/>
    <w:rsid w:val="00A03A99"/>
    <w:rsid w:val="00A045ED"/>
    <w:rsid w:val="00A04AA7"/>
    <w:rsid w:val="00A04D72"/>
    <w:rsid w:val="00A060F1"/>
    <w:rsid w:val="00A06F74"/>
    <w:rsid w:val="00A07056"/>
    <w:rsid w:val="00A072D8"/>
    <w:rsid w:val="00A07749"/>
    <w:rsid w:val="00A07970"/>
    <w:rsid w:val="00A10490"/>
    <w:rsid w:val="00A10D19"/>
    <w:rsid w:val="00A11262"/>
    <w:rsid w:val="00A11664"/>
    <w:rsid w:val="00A118D4"/>
    <w:rsid w:val="00A12534"/>
    <w:rsid w:val="00A12A4F"/>
    <w:rsid w:val="00A12CEE"/>
    <w:rsid w:val="00A12F6E"/>
    <w:rsid w:val="00A14386"/>
    <w:rsid w:val="00A14E8A"/>
    <w:rsid w:val="00A1573A"/>
    <w:rsid w:val="00A15BED"/>
    <w:rsid w:val="00A169BD"/>
    <w:rsid w:val="00A1712F"/>
    <w:rsid w:val="00A1746E"/>
    <w:rsid w:val="00A17B17"/>
    <w:rsid w:val="00A202CB"/>
    <w:rsid w:val="00A2063B"/>
    <w:rsid w:val="00A21601"/>
    <w:rsid w:val="00A2235E"/>
    <w:rsid w:val="00A22A4D"/>
    <w:rsid w:val="00A22C2F"/>
    <w:rsid w:val="00A22DC3"/>
    <w:rsid w:val="00A23AF1"/>
    <w:rsid w:val="00A23DF4"/>
    <w:rsid w:val="00A25625"/>
    <w:rsid w:val="00A25F60"/>
    <w:rsid w:val="00A26730"/>
    <w:rsid w:val="00A26C4F"/>
    <w:rsid w:val="00A26FDD"/>
    <w:rsid w:val="00A271CF"/>
    <w:rsid w:val="00A27767"/>
    <w:rsid w:val="00A27F04"/>
    <w:rsid w:val="00A3082B"/>
    <w:rsid w:val="00A3088A"/>
    <w:rsid w:val="00A30A97"/>
    <w:rsid w:val="00A31167"/>
    <w:rsid w:val="00A31508"/>
    <w:rsid w:val="00A31B55"/>
    <w:rsid w:val="00A31B7B"/>
    <w:rsid w:val="00A32A19"/>
    <w:rsid w:val="00A352C3"/>
    <w:rsid w:val="00A35DA0"/>
    <w:rsid w:val="00A36FED"/>
    <w:rsid w:val="00A37C7B"/>
    <w:rsid w:val="00A37E19"/>
    <w:rsid w:val="00A40E2E"/>
    <w:rsid w:val="00A41188"/>
    <w:rsid w:val="00A4144E"/>
    <w:rsid w:val="00A41B13"/>
    <w:rsid w:val="00A42CF7"/>
    <w:rsid w:val="00A442BD"/>
    <w:rsid w:val="00A44319"/>
    <w:rsid w:val="00A44897"/>
    <w:rsid w:val="00A45B6A"/>
    <w:rsid w:val="00A4708E"/>
    <w:rsid w:val="00A47C66"/>
    <w:rsid w:val="00A50B7A"/>
    <w:rsid w:val="00A50DDD"/>
    <w:rsid w:val="00A517BD"/>
    <w:rsid w:val="00A519B8"/>
    <w:rsid w:val="00A51CF7"/>
    <w:rsid w:val="00A51F6B"/>
    <w:rsid w:val="00A5318C"/>
    <w:rsid w:val="00A53320"/>
    <w:rsid w:val="00A533F4"/>
    <w:rsid w:val="00A54703"/>
    <w:rsid w:val="00A54FD0"/>
    <w:rsid w:val="00A554C9"/>
    <w:rsid w:val="00A559BF"/>
    <w:rsid w:val="00A55EB8"/>
    <w:rsid w:val="00A57945"/>
    <w:rsid w:val="00A579DE"/>
    <w:rsid w:val="00A606DA"/>
    <w:rsid w:val="00A60D5D"/>
    <w:rsid w:val="00A61588"/>
    <w:rsid w:val="00A62796"/>
    <w:rsid w:val="00A6294E"/>
    <w:rsid w:val="00A62F4E"/>
    <w:rsid w:val="00A6435D"/>
    <w:rsid w:val="00A64798"/>
    <w:rsid w:val="00A64919"/>
    <w:rsid w:val="00A64CCB"/>
    <w:rsid w:val="00A6518C"/>
    <w:rsid w:val="00A65308"/>
    <w:rsid w:val="00A65333"/>
    <w:rsid w:val="00A65519"/>
    <w:rsid w:val="00A6552B"/>
    <w:rsid w:val="00A6580B"/>
    <w:rsid w:val="00A665C5"/>
    <w:rsid w:val="00A674E9"/>
    <w:rsid w:val="00A67BC6"/>
    <w:rsid w:val="00A67C5C"/>
    <w:rsid w:val="00A703D7"/>
    <w:rsid w:val="00A71F65"/>
    <w:rsid w:val="00A72130"/>
    <w:rsid w:val="00A725D7"/>
    <w:rsid w:val="00A726A2"/>
    <w:rsid w:val="00A72B46"/>
    <w:rsid w:val="00A72B53"/>
    <w:rsid w:val="00A72D49"/>
    <w:rsid w:val="00A72D8A"/>
    <w:rsid w:val="00A7383E"/>
    <w:rsid w:val="00A747CE"/>
    <w:rsid w:val="00A74983"/>
    <w:rsid w:val="00A74D52"/>
    <w:rsid w:val="00A74EB6"/>
    <w:rsid w:val="00A752E7"/>
    <w:rsid w:val="00A758EC"/>
    <w:rsid w:val="00A7647A"/>
    <w:rsid w:val="00A76754"/>
    <w:rsid w:val="00A76813"/>
    <w:rsid w:val="00A77241"/>
    <w:rsid w:val="00A7767E"/>
    <w:rsid w:val="00A779AD"/>
    <w:rsid w:val="00A77C24"/>
    <w:rsid w:val="00A8026C"/>
    <w:rsid w:val="00A8026F"/>
    <w:rsid w:val="00A8030B"/>
    <w:rsid w:val="00A80AA7"/>
    <w:rsid w:val="00A80E3C"/>
    <w:rsid w:val="00A82D39"/>
    <w:rsid w:val="00A839F6"/>
    <w:rsid w:val="00A842C4"/>
    <w:rsid w:val="00A84987"/>
    <w:rsid w:val="00A855F1"/>
    <w:rsid w:val="00A857F9"/>
    <w:rsid w:val="00A8603F"/>
    <w:rsid w:val="00A8694E"/>
    <w:rsid w:val="00A86E6C"/>
    <w:rsid w:val="00A87037"/>
    <w:rsid w:val="00A87584"/>
    <w:rsid w:val="00A90078"/>
    <w:rsid w:val="00A918BE"/>
    <w:rsid w:val="00A91B90"/>
    <w:rsid w:val="00A91E01"/>
    <w:rsid w:val="00A932A7"/>
    <w:rsid w:val="00A9410D"/>
    <w:rsid w:val="00A9450E"/>
    <w:rsid w:val="00A948F2"/>
    <w:rsid w:val="00A95A78"/>
    <w:rsid w:val="00A96206"/>
    <w:rsid w:val="00A96690"/>
    <w:rsid w:val="00A96945"/>
    <w:rsid w:val="00A96ADB"/>
    <w:rsid w:val="00A96E83"/>
    <w:rsid w:val="00AA0466"/>
    <w:rsid w:val="00AA090E"/>
    <w:rsid w:val="00AA1137"/>
    <w:rsid w:val="00AA1242"/>
    <w:rsid w:val="00AA13B8"/>
    <w:rsid w:val="00AA23CF"/>
    <w:rsid w:val="00AA2731"/>
    <w:rsid w:val="00AA2883"/>
    <w:rsid w:val="00AA30B4"/>
    <w:rsid w:val="00AA3445"/>
    <w:rsid w:val="00AA42F5"/>
    <w:rsid w:val="00AA4E04"/>
    <w:rsid w:val="00AA505D"/>
    <w:rsid w:val="00AA514C"/>
    <w:rsid w:val="00AA5242"/>
    <w:rsid w:val="00AA5546"/>
    <w:rsid w:val="00AA563D"/>
    <w:rsid w:val="00AA6377"/>
    <w:rsid w:val="00AA644B"/>
    <w:rsid w:val="00AA6917"/>
    <w:rsid w:val="00AA6E94"/>
    <w:rsid w:val="00AB0E86"/>
    <w:rsid w:val="00AB12AF"/>
    <w:rsid w:val="00AB1B5E"/>
    <w:rsid w:val="00AB2A24"/>
    <w:rsid w:val="00AB2FCB"/>
    <w:rsid w:val="00AB325A"/>
    <w:rsid w:val="00AB41F9"/>
    <w:rsid w:val="00AB450C"/>
    <w:rsid w:val="00AB4B7A"/>
    <w:rsid w:val="00AB5561"/>
    <w:rsid w:val="00AB55DB"/>
    <w:rsid w:val="00AB5CE9"/>
    <w:rsid w:val="00AB5FE0"/>
    <w:rsid w:val="00AB61E8"/>
    <w:rsid w:val="00AB7063"/>
    <w:rsid w:val="00AB75EF"/>
    <w:rsid w:val="00AB78A2"/>
    <w:rsid w:val="00AC04DE"/>
    <w:rsid w:val="00AC07C7"/>
    <w:rsid w:val="00AC0A02"/>
    <w:rsid w:val="00AC0A6A"/>
    <w:rsid w:val="00AC0E6A"/>
    <w:rsid w:val="00AC1CDB"/>
    <w:rsid w:val="00AC20C5"/>
    <w:rsid w:val="00AC2822"/>
    <w:rsid w:val="00AC3642"/>
    <w:rsid w:val="00AC366A"/>
    <w:rsid w:val="00AC38AB"/>
    <w:rsid w:val="00AC41FB"/>
    <w:rsid w:val="00AC45D4"/>
    <w:rsid w:val="00AC4760"/>
    <w:rsid w:val="00AC485B"/>
    <w:rsid w:val="00AC49DC"/>
    <w:rsid w:val="00AC5FDA"/>
    <w:rsid w:val="00AC62B9"/>
    <w:rsid w:val="00AC6887"/>
    <w:rsid w:val="00AC73B3"/>
    <w:rsid w:val="00AC74C9"/>
    <w:rsid w:val="00AC7E90"/>
    <w:rsid w:val="00AD08BC"/>
    <w:rsid w:val="00AD122A"/>
    <w:rsid w:val="00AD1556"/>
    <w:rsid w:val="00AD1ACA"/>
    <w:rsid w:val="00AD2102"/>
    <w:rsid w:val="00AD2337"/>
    <w:rsid w:val="00AD28B6"/>
    <w:rsid w:val="00AD328F"/>
    <w:rsid w:val="00AD44E5"/>
    <w:rsid w:val="00AD456B"/>
    <w:rsid w:val="00AD48FB"/>
    <w:rsid w:val="00AD564A"/>
    <w:rsid w:val="00AD6270"/>
    <w:rsid w:val="00AD65BB"/>
    <w:rsid w:val="00AD676E"/>
    <w:rsid w:val="00AD6B86"/>
    <w:rsid w:val="00AD6F8D"/>
    <w:rsid w:val="00AD71F4"/>
    <w:rsid w:val="00AD79DA"/>
    <w:rsid w:val="00AE0664"/>
    <w:rsid w:val="00AE1E94"/>
    <w:rsid w:val="00AE205E"/>
    <w:rsid w:val="00AE24CE"/>
    <w:rsid w:val="00AE3381"/>
    <w:rsid w:val="00AE38B1"/>
    <w:rsid w:val="00AE3918"/>
    <w:rsid w:val="00AE3F9B"/>
    <w:rsid w:val="00AE48E2"/>
    <w:rsid w:val="00AE4F42"/>
    <w:rsid w:val="00AE5B74"/>
    <w:rsid w:val="00AE5E23"/>
    <w:rsid w:val="00AE5EBD"/>
    <w:rsid w:val="00AE5EBE"/>
    <w:rsid w:val="00AE6253"/>
    <w:rsid w:val="00AE6433"/>
    <w:rsid w:val="00AE65DC"/>
    <w:rsid w:val="00AF0664"/>
    <w:rsid w:val="00AF0A72"/>
    <w:rsid w:val="00AF0D20"/>
    <w:rsid w:val="00AF1B3E"/>
    <w:rsid w:val="00AF1DDA"/>
    <w:rsid w:val="00AF30B3"/>
    <w:rsid w:val="00AF4C42"/>
    <w:rsid w:val="00AF50EF"/>
    <w:rsid w:val="00AF5403"/>
    <w:rsid w:val="00AF5504"/>
    <w:rsid w:val="00AF5569"/>
    <w:rsid w:val="00AF564D"/>
    <w:rsid w:val="00AF57FB"/>
    <w:rsid w:val="00AF5910"/>
    <w:rsid w:val="00AF5EA1"/>
    <w:rsid w:val="00AF6CAE"/>
    <w:rsid w:val="00AF6DF9"/>
    <w:rsid w:val="00AF7CEF"/>
    <w:rsid w:val="00AF7EAD"/>
    <w:rsid w:val="00B00862"/>
    <w:rsid w:val="00B00DC8"/>
    <w:rsid w:val="00B0245E"/>
    <w:rsid w:val="00B02699"/>
    <w:rsid w:val="00B02C6E"/>
    <w:rsid w:val="00B0300B"/>
    <w:rsid w:val="00B0363C"/>
    <w:rsid w:val="00B03C81"/>
    <w:rsid w:val="00B04470"/>
    <w:rsid w:val="00B0507C"/>
    <w:rsid w:val="00B059CA"/>
    <w:rsid w:val="00B059DC"/>
    <w:rsid w:val="00B05A05"/>
    <w:rsid w:val="00B06292"/>
    <w:rsid w:val="00B069C8"/>
    <w:rsid w:val="00B06E09"/>
    <w:rsid w:val="00B06E3A"/>
    <w:rsid w:val="00B07BC2"/>
    <w:rsid w:val="00B10777"/>
    <w:rsid w:val="00B10DD1"/>
    <w:rsid w:val="00B112D3"/>
    <w:rsid w:val="00B125CF"/>
    <w:rsid w:val="00B13109"/>
    <w:rsid w:val="00B13F7B"/>
    <w:rsid w:val="00B1434F"/>
    <w:rsid w:val="00B14BEB"/>
    <w:rsid w:val="00B152CD"/>
    <w:rsid w:val="00B157B3"/>
    <w:rsid w:val="00B16A12"/>
    <w:rsid w:val="00B16D7B"/>
    <w:rsid w:val="00B16F73"/>
    <w:rsid w:val="00B176A9"/>
    <w:rsid w:val="00B20738"/>
    <w:rsid w:val="00B20CDC"/>
    <w:rsid w:val="00B20FAB"/>
    <w:rsid w:val="00B21903"/>
    <w:rsid w:val="00B21C47"/>
    <w:rsid w:val="00B2203C"/>
    <w:rsid w:val="00B22535"/>
    <w:rsid w:val="00B22570"/>
    <w:rsid w:val="00B234FF"/>
    <w:rsid w:val="00B243A3"/>
    <w:rsid w:val="00B24657"/>
    <w:rsid w:val="00B24913"/>
    <w:rsid w:val="00B25296"/>
    <w:rsid w:val="00B268DD"/>
    <w:rsid w:val="00B27B27"/>
    <w:rsid w:val="00B27F78"/>
    <w:rsid w:val="00B3113B"/>
    <w:rsid w:val="00B313BF"/>
    <w:rsid w:val="00B32B82"/>
    <w:rsid w:val="00B33FA2"/>
    <w:rsid w:val="00B3457B"/>
    <w:rsid w:val="00B34713"/>
    <w:rsid w:val="00B347C7"/>
    <w:rsid w:val="00B34C1F"/>
    <w:rsid w:val="00B34F53"/>
    <w:rsid w:val="00B35A69"/>
    <w:rsid w:val="00B35D65"/>
    <w:rsid w:val="00B36033"/>
    <w:rsid w:val="00B36C20"/>
    <w:rsid w:val="00B37E22"/>
    <w:rsid w:val="00B37E7E"/>
    <w:rsid w:val="00B40276"/>
    <w:rsid w:val="00B407C9"/>
    <w:rsid w:val="00B40B02"/>
    <w:rsid w:val="00B41A31"/>
    <w:rsid w:val="00B41B27"/>
    <w:rsid w:val="00B41B38"/>
    <w:rsid w:val="00B41FD0"/>
    <w:rsid w:val="00B42179"/>
    <w:rsid w:val="00B42542"/>
    <w:rsid w:val="00B42B40"/>
    <w:rsid w:val="00B44155"/>
    <w:rsid w:val="00B44DD1"/>
    <w:rsid w:val="00B44FC4"/>
    <w:rsid w:val="00B452A6"/>
    <w:rsid w:val="00B4598C"/>
    <w:rsid w:val="00B45BDC"/>
    <w:rsid w:val="00B45E48"/>
    <w:rsid w:val="00B4605D"/>
    <w:rsid w:val="00B46CAF"/>
    <w:rsid w:val="00B51E50"/>
    <w:rsid w:val="00B52391"/>
    <w:rsid w:val="00B5280E"/>
    <w:rsid w:val="00B5297F"/>
    <w:rsid w:val="00B533F7"/>
    <w:rsid w:val="00B53B1D"/>
    <w:rsid w:val="00B53C54"/>
    <w:rsid w:val="00B53DF0"/>
    <w:rsid w:val="00B53FA1"/>
    <w:rsid w:val="00B54333"/>
    <w:rsid w:val="00B54912"/>
    <w:rsid w:val="00B549B0"/>
    <w:rsid w:val="00B55261"/>
    <w:rsid w:val="00B557A3"/>
    <w:rsid w:val="00B561BA"/>
    <w:rsid w:val="00B570BC"/>
    <w:rsid w:val="00B57132"/>
    <w:rsid w:val="00B60E49"/>
    <w:rsid w:val="00B60FD5"/>
    <w:rsid w:val="00B6182F"/>
    <w:rsid w:val="00B62E0B"/>
    <w:rsid w:val="00B632C4"/>
    <w:rsid w:val="00B642AB"/>
    <w:rsid w:val="00B64784"/>
    <w:rsid w:val="00B64A38"/>
    <w:rsid w:val="00B64EC3"/>
    <w:rsid w:val="00B64F97"/>
    <w:rsid w:val="00B65A14"/>
    <w:rsid w:val="00B65DA5"/>
    <w:rsid w:val="00B65E5C"/>
    <w:rsid w:val="00B65F07"/>
    <w:rsid w:val="00B66032"/>
    <w:rsid w:val="00B66418"/>
    <w:rsid w:val="00B66427"/>
    <w:rsid w:val="00B66D6C"/>
    <w:rsid w:val="00B67A7A"/>
    <w:rsid w:val="00B700A2"/>
    <w:rsid w:val="00B706DD"/>
    <w:rsid w:val="00B707D1"/>
    <w:rsid w:val="00B709F7"/>
    <w:rsid w:val="00B72399"/>
    <w:rsid w:val="00B7290F"/>
    <w:rsid w:val="00B72D45"/>
    <w:rsid w:val="00B72F37"/>
    <w:rsid w:val="00B73082"/>
    <w:rsid w:val="00B73524"/>
    <w:rsid w:val="00B741B2"/>
    <w:rsid w:val="00B74291"/>
    <w:rsid w:val="00B748B8"/>
    <w:rsid w:val="00B74960"/>
    <w:rsid w:val="00B76263"/>
    <w:rsid w:val="00B766AD"/>
    <w:rsid w:val="00B76799"/>
    <w:rsid w:val="00B7693C"/>
    <w:rsid w:val="00B77DE6"/>
    <w:rsid w:val="00B8035B"/>
    <w:rsid w:val="00B80903"/>
    <w:rsid w:val="00B8141F"/>
    <w:rsid w:val="00B81540"/>
    <w:rsid w:val="00B8196E"/>
    <w:rsid w:val="00B827CF"/>
    <w:rsid w:val="00B8283F"/>
    <w:rsid w:val="00B829DF"/>
    <w:rsid w:val="00B84027"/>
    <w:rsid w:val="00B84CE7"/>
    <w:rsid w:val="00B856EE"/>
    <w:rsid w:val="00B8578F"/>
    <w:rsid w:val="00B85C82"/>
    <w:rsid w:val="00B85DDF"/>
    <w:rsid w:val="00B85ECF"/>
    <w:rsid w:val="00B86330"/>
    <w:rsid w:val="00B86718"/>
    <w:rsid w:val="00B86929"/>
    <w:rsid w:val="00B86B83"/>
    <w:rsid w:val="00B87A70"/>
    <w:rsid w:val="00B87B98"/>
    <w:rsid w:val="00B87C20"/>
    <w:rsid w:val="00B87D01"/>
    <w:rsid w:val="00B909C4"/>
    <w:rsid w:val="00B90D2F"/>
    <w:rsid w:val="00B91254"/>
    <w:rsid w:val="00B917E7"/>
    <w:rsid w:val="00B91900"/>
    <w:rsid w:val="00B91BE9"/>
    <w:rsid w:val="00B91ED1"/>
    <w:rsid w:val="00B92168"/>
    <w:rsid w:val="00B92685"/>
    <w:rsid w:val="00B92DE8"/>
    <w:rsid w:val="00B93DCE"/>
    <w:rsid w:val="00B93FAF"/>
    <w:rsid w:val="00B948FC"/>
    <w:rsid w:val="00B95073"/>
    <w:rsid w:val="00B959EB"/>
    <w:rsid w:val="00B95B4F"/>
    <w:rsid w:val="00B96043"/>
    <w:rsid w:val="00B96137"/>
    <w:rsid w:val="00B96390"/>
    <w:rsid w:val="00B96FB5"/>
    <w:rsid w:val="00B9766F"/>
    <w:rsid w:val="00B97726"/>
    <w:rsid w:val="00B97DFC"/>
    <w:rsid w:val="00BA0F57"/>
    <w:rsid w:val="00BA0FE3"/>
    <w:rsid w:val="00BA1E2E"/>
    <w:rsid w:val="00BA2603"/>
    <w:rsid w:val="00BA2B22"/>
    <w:rsid w:val="00BA4E48"/>
    <w:rsid w:val="00BA52BE"/>
    <w:rsid w:val="00BA53E3"/>
    <w:rsid w:val="00BA54FC"/>
    <w:rsid w:val="00BA6B09"/>
    <w:rsid w:val="00BA7856"/>
    <w:rsid w:val="00BB165A"/>
    <w:rsid w:val="00BB2151"/>
    <w:rsid w:val="00BB27DE"/>
    <w:rsid w:val="00BB3059"/>
    <w:rsid w:val="00BB3605"/>
    <w:rsid w:val="00BB4C5A"/>
    <w:rsid w:val="00BB5174"/>
    <w:rsid w:val="00BB51C4"/>
    <w:rsid w:val="00BB534B"/>
    <w:rsid w:val="00BB66A6"/>
    <w:rsid w:val="00BB7D84"/>
    <w:rsid w:val="00BB7F8F"/>
    <w:rsid w:val="00BC0F9C"/>
    <w:rsid w:val="00BC1AC2"/>
    <w:rsid w:val="00BC1BDB"/>
    <w:rsid w:val="00BC1C13"/>
    <w:rsid w:val="00BC22D5"/>
    <w:rsid w:val="00BC2BEF"/>
    <w:rsid w:val="00BC3D15"/>
    <w:rsid w:val="00BC40B5"/>
    <w:rsid w:val="00BC5797"/>
    <w:rsid w:val="00BC5DB2"/>
    <w:rsid w:val="00BC5F44"/>
    <w:rsid w:val="00BC657E"/>
    <w:rsid w:val="00BC697B"/>
    <w:rsid w:val="00BC7151"/>
    <w:rsid w:val="00BC741C"/>
    <w:rsid w:val="00BC76D0"/>
    <w:rsid w:val="00BC776F"/>
    <w:rsid w:val="00BD01E5"/>
    <w:rsid w:val="00BD06A1"/>
    <w:rsid w:val="00BD114D"/>
    <w:rsid w:val="00BD1598"/>
    <w:rsid w:val="00BD1654"/>
    <w:rsid w:val="00BD1B37"/>
    <w:rsid w:val="00BD2F48"/>
    <w:rsid w:val="00BD2F83"/>
    <w:rsid w:val="00BD3F16"/>
    <w:rsid w:val="00BD4D80"/>
    <w:rsid w:val="00BD50F6"/>
    <w:rsid w:val="00BD53B1"/>
    <w:rsid w:val="00BD5591"/>
    <w:rsid w:val="00BD5C15"/>
    <w:rsid w:val="00BD5C36"/>
    <w:rsid w:val="00BD682E"/>
    <w:rsid w:val="00BD6C39"/>
    <w:rsid w:val="00BD6CB2"/>
    <w:rsid w:val="00BD70DA"/>
    <w:rsid w:val="00BD74DF"/>
    <w:rsid w:val="00BD75F0"/>
    <w:rsid w:val="00BD7719"/>
    <w:rsid w:val="00BD7A43"/>
    <w:rsid w:val="00BE0A7E"/>
    <w:rsid w:val="00BE1250"/>
    <w:rsid w:val="00BE181F"/>
    <w:rsid w:val="00BE1ACD"/>
    <w:rsid w:val="00BE1C3E"/>
    <w:rsid w:val="00BE4E6D"/>
    <w:rsid w:val="00BE5505"/>
    <w:rsid w:val="00BE5C6B"/>
    <w:rsid w:val="00BE5EB6"/>
    <w:rsid w:val="00BE63B1"/>
    <w:rsid w:val="00BE645D"/>
    <w:rsid w:val="00BE6FF7"/>
    <w:rsid w:val="00BF0576"/>
    <w:rsid w:val="00BF0846"/>
    <w:rsid w:val="00BF0FB9"/>
    <w:rsid w:val="00BF180E"/>
    <w:rsid w:val="00BF25B5"/>
    <w:rsid w:val="00BF260A"/>
    <w:rsid w:val="00BF290A"/>
    <w:rsid w:val="00BF47C0"/>
    <w:rsid w:val="00BF4B70"/>
    <w:rsid w:val="00BF6250"/>
    <w:rsid w:val="00BF681A"/>
    <w:rsid w:val="00BF6908"/>
    <w:rsid w:val="00BF7148"/>
    <w:rsid w:val="00BF7590"/>
    <w:rsid w:val="00BF7723"/>
    <w:rsid w:val="00BF7A86"/>
    <w:rsid w:val="00BF7CA8"/>
    <w:rsid w:val="00C00816"/>
    <w:rsid w:val="00C01A02"/>
    <w:rsid w:val="00C01A07"/>
    <w:rsid w:val="00C01F70"/>
    <w:rsid w:val="00C027AF"/>
    <w:rsid w:val="00C03E1B"/>
    <w:rsid w:val="00C040B2"/>
    <w:rsid w:val="00C04D7A"/>
    <w:rsid w:val="00C04F08"/>
    <w:rsid w:val="00C056FE"/>
    <w:rsid w:val="00C07190"/>
    <w:rsid w:val="00C071F9"/>
    <w:rsid w:val="00C07317"/>
    <w:rsid w:val="00C073A9"/>
    <w:rsid w:val="00C07B8D"/>
    <w:rsid w:val="00C07E25"/>
    <w:rsid w:val="00C104B5"/>
    <w:rsid w:val="00C1064D"/>
    <w:rsid w:val="00C10B3E"/>
    <w:rsid w:val="00C11337"/>
    <w:rsid w:val="00C1186E"/>
    <w:rsid w:val="00C12491"/>
    <w:rsid w:val="00C127E9"/>
    <w:rsid w:val="00C12EBA"/>
    <w:rsid w:val="00C1300E"/>
    <w:rsid w:val="00C13590"/>
    <w:rsid w:val="00C13784"/>
    <w:rsid w:val="00C13ADD"/>
    <w:rsid w:val="00C13C64"/>
    <w:rsid w:val="00C151EF"/>
    <w:rsid w:val="00C15836"/>
    <w:rsid w:val="00C1638B"/>
    <w:rsid w:val="00C168E5"/>
    <w:rsid w:val="00C16ADF"/>
    <w:rsid w:val="00C16D5F"/>
    <w:rsid w:val="00C16DBE"/>
    <w:rsid w:val="00C17716"/>
    <w:rsid w:val="00C20096"/>
    <w:rsid w:val="00C20856"/>
    <w:rsid w:val="00C215BC"/>
    <w:rsid w:val="00C215E4"/>
    <w:rsid w:val="00C21C21"/>
    <w:rsid w:val="00C223F7"/>
    <w:rsid w:val="00C22B4D"/>
    <w:rsid w:val="00C22D52"/>
    <w:rsid w:val="00C231FA"/>
    <w:rsid w:val="00C240B4"/>
    <w:rsid w:val="00C24289"/>
    <w:rsid w:val="00C24C2F"/>
    <w:rsid w:val="00C24CD8"/>
    <w:rsid w:val="00C25A24"/>
    <w:rsid w:val="00C25B56"/>
    <w:rsid w:val="00C261B9"/>
    <w:rsid w:val="00C262C9"/>
    <w:rsid w:val="00C2678E"/>
    <w:rsid w:val="00C27DE4"/>
    <w:rsid w:val="00C3004A"/>
    <w:rsid w:val="00C30DC5"/>
    <w:rsid w:val="00C3110D"/>
    <w:rsid w:val="00C311ED"/>
    <w:rsid w:val="00C3121A"/>
    <w:rsid w:val="00C33C08"/>
    <w:rsid w:val="00C34036"/>
    <w:rsid w:val="00C3424C"/>
    <w:rsid w:val="00C34362"/>
    <w:rsid w:val="00C34CE4"/>
    <w:rsid w:val="00C3508C"/>
    <w:rsid w:val="00C35534"/>
    <w:rsid w:val="00C3560F"/>
    <w:rsid w:val="00C3690A"/>
    <w:rsid w:val="00C36BD9"/>
    <w:rsid w:val="00C37433"/>
    <w:rsid w:val="00C3763D"/>
    <w:rsid w:val="00C3772E"/>
    <w:rsid w:val="00C378F7"/>
    <w:rsid w:val="00C379D2"/>
    <w:rsid w:val="00C401C1"/>
    <w:rsid w:val="00C4028C"/>
    <w:rsid w:val="00C4035A"/>
    <w:rsid w:val="00C407D8"/>
    <w:rsid w:val="00C41300"/>
    <w:rsid w:val="00C4251D"/>
    <w:rsid w:val="00C4275D"/>
    <w:rsid w:val="00C42820"/>
    <w:rsid w:val="00C42A5C"/>
    <w:rsid w:val="00C42C17"/>
    <w:rsid w:val="00C4340F"/>
    <w:rsid w:val="00C43CE3"/>
    <w:rsid w:val="00C44451"/>
    <w:rsid w:val="00C44F2B"/>
    <w:rsid w:val="00C4547F"/>
    <w:rsid w:val="00C457F2"/>
    <w:rsid w:val="00C45AED"/>
    <w:rsid w:val="00C45C2F"/>
    <w:rsid w:val="00C476FE"/>
    <w:rsid w:val="00C4780F"/>
    <w:rsid w:val="00C478EC"/>
    <w:rsid w:val="00C47D9A"/>
    <w:rsid w:val="00C50529"/>
    <w:rsid w:val="00C508C5"/>
    <w:rsid w:val="00C51173"/>
    <w:rsid w:val="00C5145D"/>
    <w:rsid w:val="00C51496"/>
    <w:rsid w:val="00C51B1B"/>
    <w:rsid w:val="00C51C0A"/>
    <w:rsid w:val="00C52FBD"/>
    <w:rsid w:val="00C532B8"/>
    <w:rsid w:val="00C53C5A"/>
    <w:rsid w:val="00C54265"/>
    <w:rsid w:val="00C544AE"/>
    <w:rsid w:val="00C54747"/>
    <w:rsid w:val="00C54ACF"/>
    <w:rsid w:val="00C551EC"/>
    <w:rsid w:val="00C55248"/>
    <w:rsid w:val="00C55408"/>
    <w:rsid w:val="00C55E6D"/>
    <w:rsid w:val="00C55E9F"/>
    <w:rsid w:val="00C56027"/>
    <w:rsid w:val="00C56116"/>
    <w:rsid w:val="00C5661E"/>
    <w:rsid w:val="00C56747"/>
    <w:rsid w:val="00C57C65"/>
    <w:rsid w:val="00C60293"/>
    <w:rsid w:val="00C60337"/>
    <w:rsid w:val="00C60535"/>
    <w:rsid w:val="00C6181D"/>
    <w:rsid w:val="00C61B89"/>
    <w:rsid w:val="00C61D5D"/>
    <w:rsid w:val="00C61F78"/>
    <w:rsid w:val="00C634D7"/>
    <w:rsid w:val="00C63D23"/>
    <w:rsid w:val="00C6447A"/>
    <w:rsid w:val="00C64507"/>
    <w:rsid w:val="00C647EE"/>
    <w:rsid w:val="00C6536F"/>
    <w:rsid w:val="00C65A71"/>
    <w:rsid w:val="00C662E0"/>
    <w:rsid w:val="00C66540"/>
    <w:rsid w:val="00C66B6A"/>
    <w:rsid w:val="00C66CD3"/>
    <w:rsid w:val="00C670FA"/>
    <w:rsid w:val="00C6748C"/>
    <w:rsid w:val="00C6772A"/>
    <w:rsid w:val="00C678C3"/>
    <w:rsid w:val="00C67E0F"/>
    <w:rsid w:val="00C700A8"/>
    <w:rsid w:val="00C70394"/>
    <w:rsid w:val="00C7111B"/>
    <w:rsid w:val="00C7351B"/>
    <w:rsid w:val="00C75611"/>
    <w:rsid w:val="00C75946"/>
    <w:rsid w:val="00C75DA3"/>
    <w:rsid w:val="00C763E3"/>
    <w:rsid w:val="00C76AE9"/>
    <w:rsid w:val="00C7754D"/>
    <w:rsid w:val="00C805AA"/>
    <w:rsid w:val="00C81846"/>
    <w:rsid w:val="00C81FFE"/>
    <w:rsid w:val="00C8235E"/>
    <w:rsid w:val="00C841DD"/>
    <w:rsid w:val="00C84643"/>
    <w:rsid w:val="00C84DBD"/>
    <w:rsid w:val="00C8554F"/>
    <w:rsid w:val="00C85F1C"/>
    <w:rsid w:val="00C8664A"/>
    <w:rsid w:val="00C8689B"/>
    <w:rsid w:val="00C872AE"/>
    <w:rsid w:val="00C87F20"/>
    <w:rsid w:val="00C9011B"/>
    <w:rsid w:val="00C91580"/>
    <w:rsid w:val="00C917D6"/>
    <w:rsid w:val="00C91FD4"/>
    <w:rsid w:val="00C93125"/>
    <w:rsid w:val="00C94102"/>
    <w:rsid w:val="00C9434E"/>
    <w:rsid w:val="00C9452D"/>
    <w:rsid w:val="00C95163"/>
    <w:rsid w:val="00C951D4"/>
    <w:rsid w:val="00C958D3"/>
    <w:rsid w:val="00C95D2E"/>
    <w:rsid w:val="00C95DCE"/>
    <w:rsid w:val="00C95FE6"/>
    <w:rsid w:val="00C963A6"/>
    <w:rsid w:val="00C96633"/>
    <w:rsid w:val="00C968B8"/>
    <w:rsid w:val="00C97B7A"/>
    <w:rsid w:val="00CA0003"/>
    <w:rsid w:val="00CA060E"/>
    <w:rsid w:val="00CA1116"/>
    <w:rsid w:val="00CA15E3"/>
    <w:rsid w:val="00CA180E"/>
    <w:rsid w:val="00CA18EB"/>
    <w:rsid w:val="00CA2192"/>
    <w:rsid w:val="00CA3564"/>
    <w:rsid w:val="00CA3832"/>
    <w:rsid w:val="00CA4592"/>
    <w:rsid w:val="00CA4969"/>
    <w:rsid w:val="00CA4B61"/>
    <w:rsid w:val="00CA4F31"/>
    <w:rsid w:val="00CA5C91"/>
    <w:rsid w:val="00CA65D8"/>
    <w:rsid w:val="00CA6797"/>
    <w:rsid w:val="00CA710E"/>
    <w:rsid w:val="00CA75FB"/>
    <w:rsid w:val="00CA773E"/>
    <w:rsid w:val="00CA78C1"/>
    <w:rsid w:val="00CA79A5"/>
    <w:rsid w:val="00CA7D27"/>
    <w:rsid w:val="00CB0A16"/>
    <w:rsid w:val="00CB0B6A"/>
    <w:rsid w:val="00CB1215"/>
    <w:rsid w:val="00CB19C4"/>
    <w:rsid w:val="00CB286B"/>
    <w:rsid w:val="00CB2F74"/>
    <w:rsid w:val="00CB3168"/>
    <w:rsid w:val="00CB3750"/>
    <w:rsid w:val="00CB3B66"/>
    <w:rsid w:val="00CB3E80"/>
    <w:rsid w:val="00CB6707"/>
    <w:rsid w:val="00CB7DD5"/>
    <w:rsid w:val="00CC02F5"/>
    <w:rsid w:val="00CC044C"/>
    <w:rsid w:val="00CC1EA1"/>
    <w:rsid w:val="00CC23E4"/>
    <w:rsid w:val="00CC42AF"/>
    <w:rsid w:val="00CC4C41"/>
    <w:rsid w:val="00CC504E"/>
    <w:rsid w:val="00CC5786"/>
    <w:rsid w:val="00CC6B00"/>
    <w:rsid w:val="00CC6C7E"/>
    <w:rsid w:val="00CC6EDD"/>
    <w:rsid w:val="00CC7656"/>
    <w:rsid w:val="00CC7BFD"/>
    <w:rsid w:val="00CC7FE0"/>
    <w:rsid w:val="00CD0002"/>
    <w:rsid w:val="00CD07E6"/>
    <w:rsid w:val="00CD2495"/>
    <w:rsid w:val="00CD25CA"/>
    <w:rsid w:val="00CD28FE"/>
    <w:rsid w:val="00CD2E01"/>
    <w:rsid w:val="00CD41F2"/>
    <w:rsid w:val="00CD492E"/>
    <w:rsid w:val="00CD4B97"/>
    <w:rsid w:val="00CD4EBD"/>
    <w:rsid w:val="00CD54B0"/>
    <w:rsid w:val="00CD629D"/>
    <w:rsid w:val="00CD6AE5"/>
    <w:rsid w:val="00CD71B2"/>
    <w:rsid w:val="00CD77A2"/>
    <w:rsid w:val="00CE09E1"/>
    <w:rsid w:val="00CE1348"/>
    <w:rsid w:val="00CE18AF"/>
    <w:rsid w:val="00CE18C3"/>
    <w:rsid w:val="00CE29A3"/>
    <w:rsid w:val="00CE2DDE"/>
    <w:rsid w:val="00CE2F4A"/>
    <w:rsid w:val="00CE308B"/>
    <w:rsid w:val="00CE3709"/>
    <w:rsid w:val="00CE4C75"/>
    <w:rsid w:val="00CE69DE"/>
    <w:rsid w:val="00CE6B6D"/>
    <w:rsid w:val="00CE6F74"/>
    <w:rsid w:val="00CE7350"/>
    <w:rsid w:val="00CF0B8F"/>
    <w:rsid w:val="00CF1A50"/>
    <w:rsid w:val="00CF1E22"/>
    <w:rsid w:val="00CF2FDB"/>
    <w:rsid w:val="00CF37F8"/>
    <w:rsid w:val="00CF3B2F"/>
    <w:rsid w:val="00CF41D4"/>
    <w:rsid w:val="00CF4781"/>
    <w:rsid w:val="00CF5EA4"/>
    <w:rsid w:val="00CF6016"/>
    <w:rsid w:val="00CF62A6"/>
    <w:rsid w:val="00CF694E"/>
    <w:rsid w:val="00CF7E22"/>
    <w:rsid w:val="00D00084"/>
    <w:rsid w:val="00D0028A"/>
    <w:rsid w:val="00D0046A"/>
    <w:rsid w:val="00D00505"/>
    <w:rsid w:val="00D00CE0"/>
    <w:rsid w:val="00D01D38"/>
    <w:rsid w:val="00D01F26"/>
    <w:rsid w:val="00D02615"/>
    <w:rsid w:val="00D02B61"/>
    <w:rsid w:val="00D031B8"/>
    <w:rsid w:val="00D037C3"/>
    <w:rsid w:val="00D03A01"/>
    <w:rsid w:val="00D04414"/>
    <w:rsid w:val="00D04A0E"/>
    <w:rsid w:val="00D05539"/>
    <w:rsid w:val="00D061D3"/>
    <w:rsid w:val="00D06B07"/>
    <w:rsid w:val="00D06DDD"/>
    <w:rsid w:val="00D06E39"/>
    <w:rsid w:val="00D06E8A"/>
    <w:rsid w:val="00D0769C"/>
    <w:rsid w:val="00D07D8D"/>
    <w:rsid w:val="00D07F19"/>
    <w:rsid w:val="00D114D2"/>
    <w:rsid w:val="00D12BDB"/>
    <w:rsid w:val="00D12D18"/>
    <w:rsid w:val="00D13234"/>
    <w:rsid w:val="00D13910"/>
    <w:rsid w:val="00D13B8F"/>
    <w:rsid w:val="00D13D06"/>
    <w:rsid w:val="00D14AC3"/>
    <w:rsid w:val="00D14C8B"/>
    <w:rsid w:val="00D20199"/>
    <w:rsid w:val="00D201D4"/>
    <w:rsid w:val="00D20C03"/>
    <w:rsid w:val="00D213E8"/>
    <w:rsid w:val="00D214C5"/>
    <w:rsid w:val="00D214E3"/>
    <w:rsid w:val="00D21B3B"/>
    <w:rsid w:val="00D22B2C"/>
    <w:rsid w:val="00D230C4"/>
    <w:rsid w:val="00D239DE"/>
    <w:rsid w:val="00D24B5B"/>
    <w:rsid w:val="00D24E84"/>
    <w:rsid w:val="00D25187"/>
    <w:rsid w:val="00D25E28"/>
    <w:rsid w:val="00D2682A"/>
    <w:rsid w:val="00D26C53"/>
    <w:rsid w:val="00D26D32"/>
    <w:rsid w:val="00D26D5C"/>
    <w:rsid w:val="00D27716"/>
    <w:rsid w:val="00D27ABA"/>
    <w:rsid w:val="00D27CFC"/>
    <w:rsid w:val="00D309D6"/>
    <w:rsid w:val="00D30AEA"/>
    <w:rsid w:val="00D30F45"/>
    <w:rsid w:val="00D31AB5"/>
    <w:rsid w:val="00D32A0A"/>
    <w:rsid w:val="00D32B8C"/>
    <w:rsid w:val="00D33088"/>
    <w:rsid w:val="00D3383B"/>
    <w:rsid w:val="00D33FF9"/>
    <w:rsid w:val="00D34546"/>
    <w:rsid w:val="00D34923"/>
    <w:rsid w:val="00D34DD5"/>
    <w:rsid w:val="00D35018"/>
    <w:rsid w:val="00D351A8"/>
    <w:rsid w:val="00D35406"/>
    <w:rsid w:val="00D36165"/>
    <w:rsid w:val="00D417BF"/>
    <w:rsid w:val="00D41BE0"/>
    <w:rsid w:val="00D41FF8"/>
    <w:rsid w:val="00D42D27"/>
    <w:rsid w:val="00D43B16"/>
    <w:rsid w:val="00D44401"/>
    <w:rsid w:val="00D444E7"/>
    <w:rsid w:val="00D44F81"/>
    <w:rsid w:val="00D4538F"/>
    <w:rsid w:val="00D45436"/>
    <w:rsid w:val="00D45503"/>
    <w:rsid w:val="00D45603"/>
    <w:rsid w:val="00D457BF"/>
    <w:rsid w:val="00D457DD"/>
    <w:rsid w:val="00D458CE"/>
    <w:rsid w:val="00D459FD"/>
    <w:rsid w:val="00D45F6A"/>
    <w:rsid w:val="00D46737"/>
    <w:rsid w:val="00D46DD3"/>
    <w:rsid w:val="00D47320"/>
    <w:rsid w:val="00D474B0"/>
    <w:rsid w:val="00D47AC9"/>
    <w:rsid w:val="00D47D8A"/>
    <w:rsid w:val="00D504F1"/>
    <w:rsid w:val="00D50623"/>
    <w:rsid w:val="00D50ABC"/>
    <w:rsid w:val="00D5115F"/>
    <w:rsid w:val="00D51B17"/>
    <w:rsid w:val="00D52397"/>
    <w:rsid w:val="00D526EC"/>
    <w:rsid w:val="00D528D7"/>
    <w:rsid w:val="00D52AB9"/>
    <w:rsid w:val="00D53077"/>
    <w:rsid w:val="00D55637"/>
    <w:rsid w:val="00D55AC0"/>
    <w:rsid w:val="00D55D53"/>
    <w:rsid w:val="00D55D62"/>
    <w:rsid w:val="00D568F2"/>
    <w:rsid w:val="00D56F17"/>
    <w:rsid w:val="00D57896"/>
    <w:rsid w:val="00D6081E"/>
    <w:rsid w:val="00D60BDD"/>
    <w:rsid w:val="00D619DA"/>
    <w:rsid w:val="00D62022"/>
    <w:rsid w:val="00D62F3C"/>
    <w:rsid w:val="00D63E07"/>
    <w:rsid w:val="00D64290"/>
    <w:rsid w:val="00D64C78"/>
    <w:rsid w:val="00D65D3A"/>
    <w:rsid w:val="00D65DAA"/>
    <w:rsid w:val="00D65ED7"/>
    <w:rsid w:val="00D66203"/>
    <w:rsid w:val="00D662A9"/>
    <w:rsid w:val="00D66EBC"/>
    <w:rsid w:val="00D677C8"/>
    <w:rsid w:val="00D67D36"/>
    <w:rsid w:val="00D70D42"/>
    <w:rsid w:val="00D71113"/>
    <w:rsid w:val="00D71374"/>
    <w:rsid w:val="00D72003"/>
    <w:rsid w:val="00D7262C"/>
    <w:rsid w:val="00D7276E"/>
    <w:rsid w:val="00D72BAC"/>
    <w:rsid w:val="00D72CED"/>
    <w:rsid w:val="00D72D70"/>
    <w:rsid w:val="00D73AE9"/>
    <w:rsid w:val="00D740AE"/>
    <w:rsid w:val="00D74769"/>
    <w:rsid w:val="00D74FE9"/>
    <w:rsid w:val="00D757B2"/>
    <w:rsid w:val="00D7611E"/>
    <w:rsid w:val="00D76706"/>
    <w:rsid w:val="00D76DE4"/>
    <w:rsid w:val="00D771B0"/>
    <w:rsid w:val="00D7735D"/>
    <w:rsid w:val="00D775A1"/>
    <w:rsid w:val="00D8036D"/>
    <w:rsid w:val="00D80541"/>
    <w:rsid w:val="00D80ADC"/>
    <w:rsid w:val="00D80EAD"/>
    <w:rsid w:val="00D81F39"/>
    <w:rsid w:val="00D82676"/>
    <w:rsid w:val="00D82961"/>
    <w:rsid w:val="00D82E91"/>
    <w:rsid w:val="00D82FA8"/>
    <w:rsid w:val="00D83103"/>
    <w:rsid w:val="00D83C50"/>
    <w:rsid w:val="00D83D28"/>
    <w:rsid w:val="00D83E49"/>
    <w:rsid w:val="00D83FF1"/>
    <w:rsid w:val="00D84A81"/>
    <w:rsid w:val="00D85705"/>
    <w:rsid w:val="00D8609F"/>
    <w:rsid w:val="00D8699B"/>
    <w:rsid w:val="00D8748D"/>
    <w:rsid w:val="00D87843"/>
    <w:rsid w:val="00D87EDF"/>
    <w:rsid w:val="00D87F17"/>
    <w:rsid w:val="00D90775"/>
    <w:rsid w:val="00D90E03"/>
    <w:rsid w:val="00D9135D"/>
    <w:rsid w:val="00D928C6"/>
    <w:rsid w:val="00D92B41"/>
    <w:rsid w:val="00D9426C"/>
    <w:rsid w:val="00D94FB4"/>
    <w:rsid w:val="00D9546D"/>
    <w:rsid w:val="00D955EF"/>
    <w:rsid w:val="00D95AF1"/>
    <w:rsid w:val="00D961A6"/>
    <w:rsid w:val="00D96263"/>
    <w:rsid w:val="00D96C1C"/>
    <w:rsid w:val="00D96D77"/>
    <w:rsid w:val="00D96FD3"/>
    <w:rsid w:val="00D97178"/>
    <w:rsid w:val="00D97EA4"/>
    <w:rsid w:val="00DA09DD"/>
    <w:rsid w:val="00DA0AF6"/>
    <w:rsid w:val="00DA0E9E"/>
    <w:rsid w:val="00DA17B2"/>
    <w:rsid w:val="00DA17DF"/>
    <w:rsid w:val="00DA20D4"/>
    <w:rsid w:val="00DA497A"/>
    <w:rsid w:val="00DA4BD2"/>
    <w:rsid w:val="00DA4CD4"/>
    <w:rsid w:val="00DA5497"/>
    <w:rsid w:val="00DA5511"/>
    <w:rsid w:val="00DA60A6"/>
    <w:rsid w:val="00DA6968"/>
    <w:rsid w:val="00DA6BEE"/>
    <w:rsid w:val="00DA790D"/>
    <w:rsid w:val="00DB0139"/>
    <w:rsid w:val="00DB0361"/>
    <w:rsid w:val="00DB10F0"/>
    <w:rsid w:val="00DB117B"/>
    <w:rsid w:val="00DB20A1"/>
    <w:rsid w:val="00DB2BE1"/>
    <w:rsid w:val="00DB3342"/>
    <w:rsid w:val="00DB3749"/>
    <w:rsid w:val="00DB4596"/>
    <w:rsid w:val="00DB4FF7"/>
    <w:rsid w:val="00DB504E"/>
    <w:rsid w:val="00DB63DE"/>
    <w:rsid w:val="00DB68FB"/>
    <w:rsid w:val="00DB6C10"/>
    <w:rsid w:val="00DB6D6E"/>
    <w:rsid w:val="00DB7466"/>
    <w:rsid w:val="00DC0094"/>
    <w:rsid w:val="00DC0C9A"/>
    <w:rsid w:val="00DC1698"/>
    <w:rsid w:val="00DC20C7"/>
    <w:rsid w:val="00DC249F"/>
    <w:rsid w:val="00DC26A7"/>
    <w:rsid w:val="00DC2D40"/>
    <w:rsid w:val="00DC3835"/>
    <w:rsid w:val="00DC3849"/>
    <w:rsid w:val="00DC3DD7"/>
    <w:rsid w:val="00DC3F30"/>
    <w:rsid w:val="00DC402F"/>
    <w:rsid w:val="00DC4A4C"/>
    <w:rsid w:val="00DC4DBA"/>
    <w:rsid w:val="00DC4DD9"/>
    <w:rsid w:val="00DC52A2"/>
    <w:rsid w:val="00DC5A2B"/>
    <w:rsid w:val="00DC5CF0"/>
    <w:rsid w:val="00DC766F"/>
    <w:rsid w:val="00DC7FD5"/>
    <w:rsid w:val="00DD0432"/>
    <w:rsid w:val="00DD0BDC"/>
    <w:rsid w:val="00DD1130"/>
    <w:rsid w:val="00DD163A"/>
    <w:rsid w:val="00DD1B9A"/>
    <w:rsid w:val="00DD222B"/>
    <w:rsid w:val="00DD2370"/>
    <w:rsid w:val="00DD2914"/>
    <w:rsid w:val="00DD2CEE"/>
    <w:rsid w:val="00DD2D59"/>
    <w:rsid w:val="00DD3A7E"/>
    <w:rsid w:val="00DD3E2E"/>
    <w:rsid w:val="00DD4D35"/>
    <w:rsid w:val="00DD51C1"/>
    <w:rsid w:val="00DD66E2"/>
    <w:rsid w:val="00DD730A"/>
    <w:rsid w:val="00DE0A51"/>
    <w:rsid w:val="00DE1155"/>
    <w:rsid w:val="00DE17AE"/>
    <w:rsid w:val="00DE1A4A"/>
    <w:rsid w:val="00DE1D31"/>
    <w:rsid w:val="00DE1DE2"/>
    <w:rsid w:val="00DE2830"/>
    <w:rsid w:val="00DE2D8C"/>
    <w:rsid w:val="00DE3557"/>
    <w:rsid w:val="00DE383D"/>
    <w:rsid w:val="00DE3D55"/>
    <w:rsid w:val="00DE48CA"/>
    <w:rsid w:val="00DE5326"/>
    <w:rsid w:val="00DE6ACD"/>
    <w:rsid w:val="00DE6C31"/>
    <w:rsid w:val="00DE72E6"/>
    <w:rsid w:val="00DF02DD"/>
    <w:rsid w:val="00DF04BC"/>
    <w:rsid w:val="00DF085D"/>
    <w:rsid w:val="00DF0ED5"/>
    <w:rsid w:val="00DF11B5"/>
    <w:rsid w:val="00DF1990"/>
    <w:rsid w:val="00DF363C"/>
    <w:rsid w:val="00DF3812"/>
    <w:rsid w:val="00DF5BD9"/>
    <w:rsid w:val="00DF5F98"/>
    <w:rsid w:val="00DF6D62"/>
    <w:rsid w:val="00DF6FDF"/>
    <w:rsid w:val="00DF74C5"/>
    <w:rsid w:val="00DF76F3"/>
    <w:rsid w:val="00DF7CC7"/>
    <w:rsid w:val="00E0016F"/>
    <w:rsid w:val="00E015E6"/>
    <w:rsid w:val="00E01A50"/>
    <w:rsid w:val="00E029E7"/>
    <w:rsid w:val="00E04C2A"/>
    <w:rsid w:val="00E04DC3"/>
    <w:rsid w:val="00E05FC7"/>
    <w:rsid w:val="00E06622"/>
    <w:rsid w:val="00E0745F"/>
    <w:rsid w:val="00E07D31"/>
    <w:rsid w:val="00E07F39"/>
    <w:rsid w:val="00E07F63"/>
    <w:rsid w:val="00E103DC"/>
    <w:rsid w:val="00E10CE9"/>
    <w:rsid w:val="00E10E0D"/>
    <w:rsid w:val="00E10ECD"/>
    <w:rsid w:val="00E1147C"/>
    <w:rsid w:val="00E116EB"/>
    <w:rsid w:val="00E11FA6"/>
    <w:rsid w:val="00E12029"/>
    <w:rsid w:val="00E121E6"/>
    <w:rsid w:val="00E125FF"/>
    <w:rsid w:val="00E129BE"/>
    <w:rsid w:val="00E13B77"/>
    <w:rsid w:val="00E14321"/>
    <w:rsid w:val="00E14AE6"/>
    <w:rsid w:val="00E14E2E"/>
    <w:rsid w:val="00E15637"/>
    <w:rsid w:val="00E15EA8"/>
    <w:rsid w:val="00E16096"/>
    <w:rsid w:val="00E16690"/>
    <w:rsid w:val="00E17FA2"/>
    <w:rsid w:val="00E200FB"/>
    <w:rsid w:val="00E213FC"/>
    <w:rsid w:val="00E22AE7"/>
    <w:rsid w:val="00E23797"/>
    <w:rsid w:val="00E2406C"/>
    <w:rsid w:val="00E2431B"/>
    <w:rsid w:val="00E24941"/>
    <w:rsid w:val="00E24F02"/>
    <w:rsid w:val="00E26BEB"/>
    <w:rsid w:val="00E2730B"/>
    <w:rsid w:val="00E2760C"/>
    <w:rsid w:val="00E27710"/>
    <w:rsid w:val="00E27AA5"/>
    <w:rsid w:val="00E27B57"/>
    <w:rsid w:val="00E27E11"/>
    <w:rsid w:val="00E301AC"/>
    <w:rsid w:val="00E31B51"/>
    <w:rsid w:val="00E32010"/>
    <w:rsid w:val="00E32768"/>
    <w:rsid w:val="00E33265"/>
    <w:rsid w:val="00E352A0"/>
    <w:rsid w:val="00E358C6"/>
    <w:rsid w:val="00E367AF"/>
    <w:rsid w:val="00E375AB"/>
    <w:rsid w:val="00E37A3B"/>
    <w:rsid w:val="00E4040A"/>
    <w:rsid w:val="00E40410"/>
    <w:rsid w:val="00E4153B"/>
    <w:rsid w:val="00E420E0"/>
    <w:rsid w:val="00E422AD"/>
    <w:rsid w:val="00E424BC"/>
    <w:rsid w:val="00E424EF"/>
    <w:rsid w:val="00E4341A"/>
    <w:rsid w:val="00E43578"/>
    <w:rsid w:val="00E435F6"/>
    <w:rsid w:val="00E43933"/>
    <w:rsid w:val="00E449E7"/>
    <w:rsid w:val="00E46448"/>
    <w:rsid w:val="00E46776"/>
    <w:rsid w:val="00E470F2"/>
    <w:rsid w:val="00E471CF"/>
    <w:rsid w:val="00E473B4"/>
    <w:rsid w:val="00E5076F"/>
    <w:rsid w:val="00E5098D"/>
    <w:rsid w:val="00E51016"/>
    <w:rsid w:val="00E51475"/>
    <w:rsid w:val="00E5148E"/>
    <w:rsid w:val="00E51ADD"/>
    <w:rsid w:val="00E52235"/>
    <w:rsid w:val="00E52373"/>
    <w:rsid w:val="00E52C1D"/>
    <w:rsid w:val="00E5318E"/>
    <w:rsid w:val="00E5396C"/>
    <w:rsid w:val="00E551E9"/>
    <w:rsid w:val="00E55833"/>
    <w:rsid w:val="00E55C46"/>
    <w:rsid w:val="00E55DC3"/>
    <w:rsid w:val="00E56D17"/>
    <w:rsid w:val="00E5734C"/>
    <w:rsid w:val="00E57C39"/>
    <w:rsid w:val="00E57DA3"/>
    <w:rsid w:val="00E603CA"/>
    <w:rsid w:val="00E60FA4"/>
    <w:rsid w:val="00E6196F"/>
    <w:rsid w:val="00E62030"/>
    <w:rsid w:val="00E62E95"/>
    <w:rsid w:val="00E64915"/>
    <w:rsid w:val="00E64CD5"/>
    <w:rsid w:val="00E651A8"/>
    <w:rsid w:val="00E65222"/>
    <w:rsid w:val="00E65EF3"/>
    <w:rsid w:val="00E67DEC"/>
    <w:rsid w:val="00E700A0"/>
    <w:rsid w:val="00E71951"/>
    <w:rsid w:val="00E71A11"/>
    <w:rsid w:val="00E7213F"/>
    <w:rsid w:val="00E72D37"/>
    <w:rsid w:val="00E72FD9"/>
    <w:rsid w:val="00E73F6E"/>
    <w:rsid w:val="00E75760"/>
    <w:rsid w:val="00E76C96"/>
    <w:rsid w:val="00E77016"/>
    <w:rsid w:val="00E77EB9"/>
    <w:rsid w:val="00E8008D"/>
    <w:rsid w:val="00E801FB"/>
    <w:rsid w:val="00E80470"/>
    <w:rsid w:val="00E8092B"/>
    <w:rsid w:val="00E80BFF"/>
    <w:rsid w:val="00E813CA"/>
    <w:rsid w:val="00E81C1B"/>
    <w:rsid w:val="00E83371"/>
    <w:rsid w:val="00E83FD1"/>
    <w:rsid w:val="00E8478E"/>
    <w:rsid w:val="00E85021"/>
    <w:rsid w:val="00E85597"/>
    <w:rsid w:val="00E86BA0"/>
    <w:rsid w:val="00E90558"/>
    <w:rsid w:val="00E91A2D"/>
    <w:rsid w:val="00E942DA"/>
    <w:rsid w:val="00E9450F"/>
    <w:rsid w:val="00E94759"/>
    <w:rsid w:val="00E969ED"/>
    <w:rsid w:val="00E96DDF"/>
    <w:rsid w:val="00E9783C"/>
    <w:rsid w:val="00EA05AC"/>
    <w:rsid w:val="00EA0D87"/>
    <w:rsid w:val="00EA0F6C"/>
    <w:rsid w:val="00EA13AE"/>
    <w:rsid w:val="00EA2775"/>
    <w:rsid w:val="00EA2B27"/>
    <w:rsid w:val="00EA3362"/>
    <w:rsid w:val="00EA4B50"/>
    <w:rsid w:val="00EA4BF2"/>
    <w:rsid w:val="00EA4F45"/>
    <w:rsid w:val="00EA578B"/>
    <w:rsid w:val="00EA58DB"/>
    <w:rsid w:val="00EA636C"/>
    <w:rsid w:val="00EA6E12"/>
    <w:rsid w:val="00EA771C"/>
    <w:rsid w:val="00EA79D5"/>
    <w:rsid w:val="00EB0D9A"/>
    <w:rsid w:val="00EB112D"/>
    <w:rsid w:val="00EB202E"/>
    <w:rsid w:val="00EB2371"/>
    <w:rsid w:val="00EB2502"/>
    <w:rsid w:val="00EB275A"/>
    <w:rsid w:val="00EB2982"/>
    <w:rsid w:val="00EB2B21"/>
    <w:rsid w:val="00EB33E1"/>
    <w:rsid w:val="00EB3BCA"/>
    <w:rsid w:val="00EB3F0B"/>
    <w:rsid w:val="00EB40D5"/>
    <w:rsid w:val="00EB428E"/>
    <w:rsid w:val="00EB4312"/>
    <w:rsid w:val="00EB4AB6"/>
    <w:rsid w:val="00EB4D6F"/>
    <w:rsid w:val="00EB4DCA"/>
    <w:rsid w:val="00EB5E88"/>
    <w:rsid w:val="00EB6803"/>
    <w:rsid w:val="00EB7123"/>
    <w:rsid w:val="00EC0442"/>
    <w:rsid w:val="00EC1152"/>
    <w:rsid w:val="00EC18EF"/>
    <w:rsid w:val="00EC1C8C"/>
    <w:rsid w:val="00EC26AE"/>
    <w:rsid w:val="00EC2F08"/>
    <w:rsid w:val="00EC3B7A"/>
    <w:rsid w:val="00EC4168"/>
    <w:rsid w:val="00EC4D91"/>
    <w:rsid w:val="00EC54B4"/>
    <w:rsid w:val="00EC5691"/>
    <w:rsid w:val="00EC6016"/>
    <w:rsid w:val="00EC6556"/>
    <w:rsid w:val="00EC65DB"/>
    <w:rsid w:val="00EC69FF"/>
    <w:rsid w:val="00EC6ADD"/>
    <w:rsid w:val="00ED0F74"/>
    <w:rsid w:val="00ED1243"/>
    <w:rsid w:val="00ED1432"/>
    <w:rsid w:val="00ED198C"/>
    <w:rsid w:val="00ED4847"/>
    <w:rsid w:val="00ED4DF4"/>
    <w:rsid w:val="00ED4F76"/>
    <w:rsid w:val="00ED5351"/>
    <w:rsid w:val="00ED691B"/>
    <w:rsid w:val="00ED6B67"/>
    <w:rsid w:val="00ED6DC2"/>
    <w:rsid w:val="00ED7806"/>
    <w:rsid w:val="00ED79CD"/>
    <w:rsid w:val="00ED7A67"/>
    <w:rsid w:val="00ED7CC6"/>
    <w:rsid w:val="00EE1403"/>
    <w:rsid w:val="00EE1C87"/>
    <w:rsid w:val="00EE1DD4"/>
    <w:rsid w:val="00EE2164"/>
    <w:rsid w:val="00EE265A"/>
    <w:rsid w:val="00EE31E6"/>
    <w:rsid w:val="00EE33B7"/>
    <w:rsid w:val="00EE3646"/>
    <w:rsid w:val="00EE38AD"/>
    <w:rsid w:val="00EE3A77"/>
    <w:rsid w:val="00EE5CDA"/>
    <w:rsid w:val="00EE6094"/>
    <w:rsid w:val="00EE633E"/>
    <w:rsid w:val="00EE641B"/>
    <w:rsid w:val="00EE6CBC"/>
    <w:rsid w:val="00EE6F18"/>
    <w:rsid w:val="00EE714C"/>
    <w:rsid w:val="00EF06A3"/>
    <w:rsid w:val="00EF0701"/>
    <w:rsid w:val="00EF0901"/>
    <w:rsid w:val="00EF0D97"/>
    <w:rsid w:val="00EF10C5"/>
    <w:rsid w:val="00EF184A"/>
    <w:rsid w:val="00EF1A70"/>
    <w:rsid w:val="00EF1ECB"/>
    <w:rsid w:val="00EF20AE"/>
    <w:rsid w:val="00EF35AF"/>
    <w:rsid w:val="00EF45C2"/>
    <w:rsid w:val="00EF4A98"/>
    <w:rsid w:val="00EF57D0"/>
    <w:rsid w:val="00EF59B7"/>
    <w:rsid w:val="00EF6AF4"/>
    <w:rsid w:val="00EF720D"/>
    <w:rsid w:val="00EF7302"/>
    <w:rsid w:val="00EF75DF"/>
    <w:rsid w:val="00EF7B02"/>
    <w:rsid w:val="00F00604"/>
    <w:rsid w:val="00F008EB"/>
    <w:rsid w:val="00F01A2A"/>
    <w:rsid w:val="00F01B90"/>
    <w:rsid w:val="00F01D01"/>
    <w:rsid w:val="00F024B7"/>
    <w:rsid w:val="00F02FB4"/>
    <w:rsid w:val="00F06CEA"/>
    <w:rsid w:val="00F0738B"/>
    <w:rsid w:val="00F10536"/>
    <w:rsid w:val="00F107F7"/>
    <w:rsid w:val="00F10C93"/>
    <w:rsid w:val="00F1110A"/>
    <w:rsid w:val="00F1187C"/>
    <w:rsid w:val="00F118CD"/>
    <w:rsid w:val="00F11C76"/>
    <w:rsid w:val="00F126B3"/>
    <w:rsid w:val="00F12E8D"/>
    <w:rsid w:val="00F12FD1"/>
    <w:rsid w:val="00F13E4F"/>
    <w:rsid w:val="00F13F2B"/>
    <w:rsid w:val="00F144C4"/>
    <w:rsid w:val="00F14747"/>
    <w:rsid w:val="00F14868"/>
    <w:rsid w:val="00F14C42"/>
    <w:rsid w:val="00F151B7"/>
    <w:rsid w:val="00F15237"/>
    <w:rsid w:val="00F15393"/>
    <w:rsid w:val="00F157F5"/>
    <w:rsid w:val="00F1702F"/>
    <w:rsid w:val="00F20D3E"/>
    <w:rsid w:val="00F20FAE"/>
    <w:rsid w:val="00F210AA"/>
    <w:rsid w:val="00F2117D"/>
    <w:rsid w:val="00F216CE"/>
    <w:rsid w:val="00F2185D"/>
    <w:rsid w:val="00F21B3A"/>
    <w:rsid w:val="00F220D3"/>
    <w:rsid w:val="00F22872"/>
    <w:rsid w:val="00F22E76"/>
    <w:rsid w:val="00F23ABA"/>
    <w:rsid w:val="00F23DC4"/>
    <w:rsid w:val="00F24B7A"/>
    <w:rsid w:val="00F2507C"/>
    <w:rsid w:val="00F25BC7"/>
    <w:rsid w:val="00F264C7"/>
    <w:rsid w:val="00F265A7"/>
    <w:rsid w:val="00F272CA"/>
    <w:rsid w:val="00F27765"/>
    <w:rsid w:val="00F27917"/>
    <w:rsid w:val="00F30415"/>
    <w:rsid w:val="00F3053E"/>
    <w:rsid w:val="00F30FD6"/>
    <w:rsid w:val="00F31AD9"/>
    <w:rsid w:val="00F32F5B"/>
    <w:rsid w:val="00F32FFB"/>
    <w:rsid w:val="00F338B2"/>
    <w:rsid w:val="00F33CB0"/>
    <w:rsid w:val="00F33D89"/>
    <w:rsid w:val="00F34737"/>
    <w:rsid w:val="00F34B2C"/>
    <w:rsid w:val="00F35294"/>
    <w:rsid w:val="00F35BC4"/>
    <w:rsid w:val="00F35BCE"/>
    <w:rsid w:val="00F3683B"/>
    <w:rsid w:val="00F36DDF"/>
    <w:rsid w:val="00F3700A"/>
    <w:rsid w:val="00F370BB"/>
    <w:rsid w:val="00F37B8F"/>
    <w:rsid w:val="00F40B7A"/>
    <w:rsid w:val="00F416CE"/>
    <w:rsid w:val="00F42740"/>
    <w:rsid w:val="00F42FC8"/>
    <w:rsid w:val="00F44C72"/>
    <w:rsid w:val="00F45562"/>
    <w:rsid w:val="00F4568E"/>
    <w:rsid w:val="00F46F79"/>
    <w:rsid w:val="00F46FE2"/>
    <w:rsid w:val="00F4722A"/>
    <w:rsid w:val="00F474A0"/>
    <w:rsid w:val="00F47938"/>
    <w:rsid w:val="00F4795D"/>
    <w:rsid w:val="00F508EF"/>
    <w:rsid w:val="00F50AF7"/>
    <w:rsid w:val="00F50E29"/>
    <w:rsid w:val="00F51791"/>
    <w:rsid w:val="00F51A6C"/>
    <w:rsid w:val="00F522AE"/>
    <w:rsid w:val="00F527FE"/>
    <w:rsid w:val="00F53171"/>
    <w:rsid w:val="00F53F42"/>
    <w:rsid w:val="00F545BA"/>
    <w:rsid w:val="00F54BCC"/>
    <w:rsid w:val="00F558FB"/>
    <w:rsid w:val="00F55CF8"/>
    <w:rsid w:val="00F55DE8"/>
    <w:rsid w:val="00F56185"/>
    <w:rsid w:val="00F56208"/>
    <w:rsid w:val="00F563B5"/>
    <w:rsid w:val="00F565C9"/>
    <w:rsid w:val="00F565D3"/>
    <w:rsid w:val="00F56C4D"/>
    <w:rsid w:val="00F573D9"/>
    <w:rsid w:val="00F606A2"/>
    <w:rsid w:val="00F60712"/>
    <w:rsid w:val="00F60857"/>
    <w:rsid w:val="00F60BB1"/>
    <w:rsid w:val="00F614E0"/>
    <w:rsid w:val="00F62B2B"/>
    <w:rsid w:val="00F6326D"/>
    <w:rsid w:val="00F632E5"/>
    <w:rsid w:val="00F650E2"/>
    <w:rsid w:val="00F65F16"/>
    <w:rsid w:val="00F66E54"/>
    <w:rsid w:val="00F6738F"/>
    <w:rsid w:val="00F67688"/>
    <w:rsid w:val="00F6783D"/>
    <w:rsid w:val="00F67E37"/>
    <w:rsid w:val="00F70AA3"/>
    <w:rsid w:val="00F71CAB"/>
    <w:rsid w:val="00F71F92"/>
    <w:rsid w:val="00F738F5"/>
    <w:rsid w:val="00F7391B"/>
    <w:rsid w:val="00F7396B"/>
    <w:rsid w:val="00F73FC7"/>
    <w:rsid w:val="00F744CF"/>
    <w:rsid w:val="00F745E2"/>
    <w:rsid w:val="00F75766"/>
    <w:rsid w:val="00F7652C"/>
    <w:rsid w:val="00F7686E"/>
    <w:rsid w:val="00F77B63"/>
    <w:rsid w:val="00F8024A"/>
    <w:rsid w:val="00F804E7"/>
    <w:rsid w:val="00F808D5"/>
    <w:rsid w:val="00F80AC3"/>
    <w:rsid w:val="00F825E7"/>
    <w:rsid w:val="00F827D2"/>
    <w:rsid w:val="00F83F5E"/>
    <w:rsid w:val="00F83FA3"/>
    <w:rsid w:val="00F8410E"/>
    <w:rsid w:val="00F8442D"/>
    <w:rsid w:val="00F84FBB"/>
    <w:rsid w:val="00F85B27"/>
    <w:rsid w:val="00F85CA5"/>
    <w:rsid w:val="00F85D68"/>
    <w:rsid w:val="00F85DEB"/>
    <w:rsid w:val="00F8680C"/>
    <w:rsid w:val="00F8698A"/>
    <w:rsid w:val="00F8711D"/>
    <w:rsid w:val="00F8750A"/>
    <w:rsid w:val="00F87773"/>
    <w:rsid w:val="00F87C19"/>
    <w:rsid w:val="00F912D6"/>
    <w:rsid w:val="00F91842"/>
    <w:rsid w:val="00F91D45"/>
    <w:rsid w:val="00F91D98"/>
    <w:rsid w:val="00F923EB"/>
    <w:rsid w:val="00F92968"/>
    <w:rsid w:val="00F92F13"/>
    <w:rsid w:val="00F9306C"/>
    <w:rsid w:val="00F93271"/>
    <w:rsid w:val="00F93C14"/>
    <w:rsid w:val="00F9425D"/>
    <w:rsid w:val="00F9455D"/>
    <w:rsid w:val="00F951BA"/>
    <w:rsid w:val="00F954B3"/>
    <w:rsid w:val="00F95B0C"/>
    <w:rsid w:val="00F966DB"/>
    <w:rsid w:val="00F96F3A"/>
    <w:rsid w:val="00F97270"/>
    <w:rsid w:val="00F97AD7"/>
    <w:rsid w:val="00FA0663"/>
    <w:rsid w:val="00FA1068"/>
    <w:rsid w:val="00FA13D8"/>
    <w:rsid w:val="00FA13F3"/>
    <w:rsid w:val="00FA17AA"/>
    <w:rsid w:val="00FA1D39"/>
    <w:rsid w:val="00FA20E1"/>
    <w:rsid w:val="00FA2BA0"/>
    <w:rsid w:val="00FA30BD"/>
    <w:rsid w:val="00FA3A17"/>
    <w:rsid w:val="00FA3ED6"/>
    <w:rsid w:val="00FA3F59"/>
    <w:rsid w:val="00FA5147"/>
    <w:rsid w:val="00FA55FE"/>
    <w:rsid w:val="00FA5B33"/>
    <w:rsid w:val="00FA6A0D"/>
    <w:rsid w:val="00FA77B7"/>
    <w:rsid w:val="00FA79FE"/>
    <w:rsid w:val="00FA7A34"/>
    <w:rsid w:val="00FB1782"/>
    <w:rsid w:val="00FB1E5D"/>
    <w:rsid w:val="00FB1FA9"/>
    <w:rsid w:val="00FB2571"/>
    <w:rsid w:val="00FB2A7E"/>
    <w:rsid w:val="00FB30A5"/>
    <w:rsid w:val="00FB30C3"/>
    <w:rsid w:val="00FB35AD"/>
    <w:rsid w:val="00FB3EF2"/>
    <w:rsid w:val="00FB412C"/>
    <w:rsid w:val="00FB4E00"/>
    <w:rsid w:val="00FB5303"/>
    <w:rsid w:val="00FB5A8F"/>
    <w:rsid w:val="00FB5AA9"/>
    <w:rsid w:val="00FB6332"/>
    <w:rsid w:val="00FB65B4"/>
    <w:rsid w:val="00FB66A9"/>
    <w:rsid w:val="00FB729A"/>
    <w:rsid w:val="00FB7BA3"/>
    <w:rsid w:val="00FC000C"/>
    <w:rsid w:val="00FC016E"/>
    <w:rsid w:val="00FC066B"/>
    <w:rsid w:val="00FC0A80"/>
    <w:rsid w:val="00FC0BBB"/>
    <w:rsid w:val="00FC363C"/>
    <w:rsid w:val="00FC3C11"/>
    <w:rsid w:val="00FC43FE"/>
    <w:rsid w:val="00FC466F"/>
    <w:rsid w:val="00FC4B23"/>
    <w:rsid w:val="00FC5412"/>
    <w:rsid w:val="00FC54E2"/>
    <w:rsid w:val="00FC5D8C"/>
    <w:rsid w:val="00FC626A"/>
    <w:rsid w:val="00FC70E2"/>
    <w:rsid w:val="00FC7229"/>
    <w:rsid w:val="00FD0616"/>
    <w:rsid w:val="00FD0736"/>
    <w:rsid w:val="00FD0FA6"/>
    <w:rsid w:val="00FD14E6"/>
    <w:rsid w:val="00FD1511"/>
    <w:rsid w:val="00FD1816"/>
    <w:rsid w:val="00FD2508"/>
    <w:rsid w:val="00FD3770"/>
    <w:rsid w:val="00FD3F92"/>
    <w:rsid w:val="00FD4C63"/>
    <w:rsid w:val="00FD51A6"/>
    <w:rsid w:val="00FD59B6"/>
    <w:rsid w:val="00FD60E3"/>
    <w:rsid w:val="00FD661A"/>
    <w:rsid w:val="00FD6B3C"/>
    <w:rsid w:val="00FD7261"/>
    <w:rsid w:val="00FD7776"/>
    <w:rsid w:val="00FD7865"/>
    <w:rsid w:val="00FD7942"/>
    <w:rsid w:val="00FE007B"/>
    <w:rsid w:val="00FE01DC"/>
    <w:rsid w:val="00FE061B"/>
    <w:rsid w:val="00FE0DD9"/>
    <w:rsid w:val="00FE0EA1"/>
    <w:rsid w:val="00FE0F38"/>
    <w:rsid w:val="00FE16D6"/>
    <w:rsid w:val="00FE19DF"/>
    <w:rsid w:val="00FE356E"/>
    <w:rsid w:val="00FE3FF4"/>
    <w:rsid w:val="00FE4B9D"/>
    <w:rsid w:val="00FE5616"/>
    <w:rsid w:val="00FE7D41"/>
    <w:rsid w:val="00FF0A36"/>
    <w:rsid w:val="00FF184F"/>
    <w:rsid w:val="00FF43FA"/>
    <w:rsid w:val="00FF5A40"/>
    <w:rsid w:val="00FF5F30"/>
    <w:rsid w:val="00FF6C79"/>
    <w:rsid w:val="00FF7868"/>
    <w:rsid w:val="00FF7C1F"/>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AR" w:eastAsia="es-A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D166A"/>
    <w:pPr>
      <w:spacing w:before="120"/>
    </w:pPr>
    <w:rPr>
      <w:sz w:val="24"/>
      <w:szCs w:val="24"/>
      <w:lang w:val="en-US" w:eastAsia="en-US"/>
    </w:rPr>
  </w:style>
  <w:style w:type="paragraph" w:styleId="Heading1">
    <w:name w:val="heading 1"/>
    <w:basedOn w:val="Normal"/>
    <w:next w:val="Normal"/>
    <w:link w:val="Heading1Char"/>
    <w:uiPriority w:val="99"/>
    <w:qFormat/>
    <w:rsid w:val="002D166A"/>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D166A"/>
    <w:pPr>
      <w:keepNext/>
      <w:numPr>
        <w:ilvl w:val="12"/>
      </w:numPr>
      <w:tabs>
        <w:tab w:val="left" w:pos="720"/>
      </w:tabs>
      <w:outlineLvl w:val="1"/>
    </w:pPr>
    <w:rPr>
      <w:rFonts w:ascii="Arial" w:hAnsi="Arial"/>
      <w:b/>
      <w:bCs/>
      <w:lang w:val="es-AR" w:eastAsia="ja-JP"/>
    </w:rPr>
  </w:style>
  <w:style w:type="paragraph" w:styleId="Heading3">
    <w:name w:val="heading 3"/>
    <w:basedOn w:val="Normal"/>
    <w:next w:val="Normal"/>
    <w:link w:val="Heading3Char"/>
    <w:uiPriority w:val="99"/>
    <w:qFormat/>
    <w:rsid w:val="002D166A"/>
    <w:pPr>
      <w:keepNext/>
      <w:tabs>
        <w:tab w:val="left" w:pos="5000"/>
      </w:tabs>
      <w:outlineLvl w:val="2"/>
    </w:pPr>
    <w:rPr>
      <w:rFonts w:ascii="Cambria" w:hAnsi="Cambria"/>
      <w:b/>
      <w:bCs/>
      <w:sz w:val="26"/>
      <w:szCs w:val="26"/>
    </w:rPr>
  </w:style>
  <w:style w:type="paragraph" w:styleId="Heading4">
    <w:name w:val="heading 4"/>
    <w:basedOn w:val="Heading1"/>
    <w:next w:val="Normal"/>
    <w:link w:val="Heading4Char"/>
    <w:uiPriority w:val="99"/>
    <w:qFormat/>
    <w:rsid w:val="002D166A"/>
    <w:pPr>
      <w:numPr>
        <w:ilvl w:val="3"/>
        <w:numId w:val="1"/>
      </w:numPr>
      <w:spacing w:after="60"/>
      <w:ind w:left="680" w:hanging="680"/>
      <w:jc w:val="left"/>
      <w:outlineLvl w:val="3"/>
    </w:pPr>
    <w:rPr>
      <w:rFonts w:ascii="Times New Roman" w:hAnsi="Times New Roman"/>
      <w:kern w:val="28"/>
      <w:sz w:val="22"/>
      <w:szCs w:val="22"/>
      <w:lang w:val="en-GB"/>
    </w:rPr>
  </w:style>
  <w:style w:type="paragraph" w:styleId="Heading5">
    <w:name w:val="heading 5"/>
    <w:basedOn w:val="Normal"/>
    <w:link w:val="Heading5Char"/>
    <w:uiPriority w:val="99"/>
    <w:qFormat/>
    <w:rsid w:val="002D166A"/>
    <w:pPr>
      <w:numPr>
        <w:ilvl w:val="4"/>
        <w:numId w:val="1"/>
      </w:numPr>
      <w:overflowPunct w:val="0"/>
      <w:autoSpaceDE w:val="0"/>
      <w:autoSpaceDN w:val="0"/>
      <w:adjustRightInd w:val="0"/>
      <w:spacing w:after="240"/>
      <w:textAlignment w:val="baseline"/>
      <w:outlineLvl w:val="4"/>
    </w:pPr>
    <w:rPr>
      <w:u w:val="dotDotDash"/>
      <w:lang w:val="en-GB"/>
    </w:rPr>
  </w:style>
  <w:style w:type="paragraph" w:styleId="Heading6">
    <w:name w:val="heading 6"/>
    <w:basedOn w:val="Normal"/>
    <w:next w:val="Normal"/>
    <w:link w:val="Heading6Char"/>
    <w:uiPriority w:val="99"/>
    <w:qFormat/>
    <w:rsid w:val="002D166A"/>
    <w:pPr>
      <w:keepNext/>
      <w:outlineLvl w:val="5"/>
    </w:pPr>
    <w:rPr>
      <w:rFonts w:ascii="Calibri" w:hAnsi="Calibri"/>
      <w:b/>
      <w:bCs/>
      <w:sz w:val="20"/>
      <w:szCs w:val="20"/>
    </w:rPr>
  </w:style>
  <w:style w:type="paragraph" w:styleId="Heading7">
    <w:name w:val="heading 7"/>
    <w:basedOn w:val="Heading1"/>
    <w:next w:val="Normal"/>
    <w:link w:val="Heading7Char"/>
    <w:uiPriority w:val="99"/>
    <w:qFormat/>
    <w:rsid w:val="002D166A"/>
    <w:pPr>
      <w:numPr>
        <w:ilvl w:val="6"/>
        <w:numId w:val="1"/>
      </w:numPr>
      <w:spacing w:after="60"/>
      <w:ind w:left="680" w:hanging="680"/>
      <w:jc w:val="left"/>
      <w:outlineLvl w:val="6"/>
    </w:pPr>
    <w:rPr>
      <w:rFonts w:ascii="Times New Roman" w:hAnsi="Times New Roman"/>
      <w:kern w:val="28"/>
      <w:sz w:val="22"/>
      <w:szCs w:val="22"/>
      <w:lang w:val="en-GB"/>
    </w:rPr>
  </w:style>
  <w:style w:type="paragraph" w:styleId="Heading8">
    <w:name w:val="heading 8"/>
    <w:basedOn w:val="Heading1"/>
    <w:next w:val="Normal"/>
    <w:link w:val="Heading8Char"/>
    <w:uiPriority w:val="99"/>
    <w:qFormat/>
    <w:rsid w:val="002D166A"/>
    <w:pPr>
      <w:numPr>
        <w:ilvl w:val="7"/>
        <w:numId w:val="1"/>
      </w:numPr>
      <w:spacing w:after="60"/>
      <w:ind w:left="680" w:hanging="680"/>
      <w:jc w:val="left"/>
      <w:outlineLvl w:val="7"/>
    </w:pPr>
    <w:rPr>
      <w:rFonts w:ascii="Times New Roman" w:hAnsi="Times New Roman"/>
      <w:kern w:val="28"/>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009E"/>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9"/>
    <w:locked/>
    <w:rsid w:val="004D7380"/>
    <w:rPr>
      <w:rFonts w:ascii="Arial" w:hAnsi="Arial" w:cs="Times New Roman"/>
      <w:b/>
      <w:sz w:val="24"/>
    </w:rPr>
  </w:style>
  <w:style w:type="character" w:customStyle="1" w:styleId="Heading3Char">
    <w:name w:val="Heading 3 Char"/>
    <w:basedOn w:val="DefaultParagraphFont"/>
    <w:link w:val="Heading3"/>
    <w:uiPriority w:val="99"/>
    <w:semiHidden/>
    <w:locked/>
    <w:rsid w:val="0086009E"/>
    <w:rPr>
      <w:rFonts w:ascii="Cambria" w:hAnsi="Cambria" w:cs="Times New Roman"/>
      <w:b/>
      <w:sz w:val="26"/>
      <w:lang w:val="en-US" w:eastAsia="en-US"/>
    </w:rPr>
  </w:style>
  <w:style w:type="character" w:customStyle="1" w:styleId="Heading4Char">
    <w:name w:val="Heading 4 Char"/>
    <w:basedOn w:val="DefaultParagraphFont"/>
    <w:link w:val="Heading4"/>
    <w:uiPriority w:val="99"/>
    <w:semiHidden/>
    <w:locked/>
    <w:rsid w:val="0086009E"/>
    <w:rPr>
      <w:rFonts w:cs="Times New Roman"/>
      <w:kern w:val="28"/>
      <w:sz w:val="22"/>
      <w:lang w:val="en-GB" w:eastAsia="nl-NL"/>
    </w:rPr>
  </w:style>
  <w:style w:type="character" w:customStyle="1" w:styleId="Heading5Char">
    <w:name w:val="Heading 5 Char"/>
    <w:basedOn w:val="DefaultParagraphFont"/>
    <w:link w:val="Heading5"/>
    <w:uiPriority w:val="99"/>
    <w:semiHidden/>
    <w:locked/>
    <w:rsid w:val="0086009E"/>
    <w:rPr>
      <w:rFonts w:cs="Times New Roman"/>
      <w:sz w:val="24"/>
      <w:u w:val="dotDotDash"/>
      <w:lang w:val="en-GB" w:eastAsia="en-US"/>
    </w:rPr>
  </w:style>
  <w:style w:type="character" w:customStyle="1" w:styleId="Heading6Char">
    <w:name w:val="Heading 6 Char"/>
    <w:basedOn w:val="DefaultParagraphFont"/>
    <w:link w:val="Heading6"/>
    <w:uiPriority w:val="99"/>
    <w:semiHidden/>
    <w:locked/>
    <w:rsid w:val="0086009E"/>
    <w:rPr>
      <w:rFonts w:ascii="Calibri" w:hAnsi="Calibri" w:cs="Times New Roman"/>
      <w:b/>
      <w:lang w:val="en-US" w:eastAsia="en-US"/>
    </w:rPr>
  </w:style>
  <w:style w:type="character" w:customStyle="1" w:styleId="Heading7Char">
    <w:name w:val="Heading 7 Char"/>
    <w:basedOn w:val="DefaultParagraphFont"/>
    <w:link w:val="Heading7"/>
    <w:uiPriority w:val="99"/>
    <w:semiHidden/>
    <w:locked/>
    <w:rsid w:val="0086009E"/>
    <w:rPr>
      <w:rFonts w:cs="Times New Roman"/>
      <w:kern w:val="28"/>
      <w:sz w:val="22"/>
      <w:lang w:val="en-GB" w:eastAsia="nl-NL"/>
    </w:rPr>
  </w:style>
  <w:style w:type="character" w:customStyle="1" w:styleId="Heading8Char">
    <w:name w:val="Heading 8 Char"/>
    <w:basedOn w:val="DefaultParagraphFont"/>
    <w:link w:val="Heading8"/>
    <w:uiPriority w:val="99"/>
    <w:semiHidden/>
    <w:locked/>
    <w:rsid w:val="0086009E"/>
    <w:rPr>
      <w:rFonts w:cs="Times New Roman"/>
      <w:kern w:val="28"/>
      <w:sz w:val="22"/>
      <w:lang w:val="en-GB" w:eastAsia="nl-NL"/>
    </w:rPr>
  </w:style>
  <w:style w:type="paragraph" w:customStyle="1" w:styleId="Outline2">
    <w:name w:val="Outline2"/>
    <w:basedOn w:val="Normal"/>
    <w:uiPriority w:val="99"/>
    <w:rsid w:val="002D166A"/>
    <w:pPr>
      <w:tabs>
        <w:tab w:val="num" w:pos="864"/>
      </w:tabs>
      <w:spacing w:before="240"/>
      <w:ind w:left="864" w:hanging="504"/>
    </w:pPr>
    <w:rPr>
      <w:kern w:val="28"/>
      <w:sz w:val="22"/>
      <w:szCs w:val="22"/>
    </w:rPr>
  </w:style>
  <w:style w:type="paragraph" w:customStyle="1" w:styleId="Outline3">
    <w:name w:val="Outline3"/>
    <w:basedOn w:val="Normal"/>
    <w:uiPriority w:val="99"/>
    <w:rsid w:val="002D166A"/>
    <w:pPr>
      <w:tabs>
        <w:tab w:val="num" w:pos="1368"/>
      </w:tabs>
      <w:spacing w:before="240"/>
      <w:ind w:left="1368" w:hanging="504"/>
    </w:pPr>
    <w:rPr>
      <w:kern w:val="28"/>
      <w:sz w:val="22"/>
      <w:szCs w:val="22"/>
    </w:rPr>
  </w:style>
  <w:style w:type="paragraph" w:customStyle="1" w:styleId="Outline4">
    <w:name w:val="Outline4"/>
    <w:basedOn w:val="Normal"/>
    <w:uiPriority w:val="99"/>
    <w:rsid w:val="002D166A"/>
    <w:pPr>
      <w:tabs>
        <w:tab w:val="num" w:pos="1872"/>
      </w:tabs>
      <w:spacing w:before="240"/>
      <w:ind w:left="1872" w:hanging="504"/>
    </w:pPr>
    <w:rPr>
      <w:kern w:val="28"/>
      <w:sz w:val="22"/>
      <w:szCs w:val="22"/>
    </w:rPr>
  </w:style>
  <w:style w:type="paragraph" w:customStyle="1" w:styleId="lead2">
    <w:name w:val="lead2"/>
    <w:basedOn w:val="Normal"/>
    <w:uiPriority w:val="99"/>
    <w:rsid w:val="002D166A"/>
    <w:pPr>
      <w:widowControl w:val="0"/>
      <w:overflowPunct w:val="0"/>
      <w:autoSpaceDE w:val="0"/>
      <w:autoSpaceDN w:val="0"/>
      <w:adjustRightInd w:val="0"/>
      <w:jc w:val="both"/>
      <w:textAlignment w:val="baseline"/>
    </w:pPr>
    <w:rPr>
      <w:rFonts w:ascii="Arial" w:hAnsi="Arial" w:cs="Arial"/>
      <w:sz w:val="20"/>
      <w:szCs w:val="20"/>
      <w:lang w:eastAsia="nl-NL"/>
    </w:rPr>
  </w:style>
  <w:style w:type="paragraph" w:customStyle="1" w:styleId="p7">
    <w:name w:val="p7"/>
    <w:basedOn w:val="Normal"/>
    <w:uiPriority w:val="99"/>
    <w:rsid w:val="002D166A"/>
    <w:pPr>
      <w:widowControl w:val="0"/>
      <w:tabs>
        <w:tab w:val="left" w:pos="5000"/>
      </w:tabs>
      <w:overflowPunct w:val="0"/>
      <w:autoSpaceDE w:val="0"/>
      <w:autoSpaceDN w:val="0"/>
      <w:adjustRightInd w:val="0"/>
      <w:spacing w:line="240" w:lineRule="atLeast"/>
      <w:ind w:left="3532"/>
      <w:textAlignment w:val="baseline"/>
    </w:pPr>
  </w:style>
  <w:style w:type="paragraph" w:customStyle="1" w:styleId="Block">
    <w:name w:val="Block"/>
    <w:basedOn w:val="Normal"/>
    <w:uiPriority w:val="99"/>
    <w:rsid w:val="002D166A"/>
    <w:pPr>
      <w:widowControl w:val="0"/>
    </w:pPr>
    <w:rPr>
      <w:b/>
      <w:bCs/>
      <w:sz w:val="22"/>
      <w:szCs w:val="22"/>
    </w:rPr>
  </w:style>
  <w:style w:type="paragraph" w:customStyle="1" w:styleId="p8">
    <w:name w:val="p8"/>
    <w:basedOn w:val="Normal"/>
    <w:uiPriority w:val="99"/>
    <w:rsid w:val="002D166A"/>
    <w:pPr>
      <w:widowControl w:val="0"/>
      <w:tabs>
        <w:tab w:val="left" w:pos="323"/>
      </w:tabs>
      <w:overflowPunct w:val="0"/>
      <w:autoSpaceDE w:val="0"/>
      <w:autoSpaceDN w:val="0"/>
      <w:adjustRightInd w:val="0"/>
      <w:spacing w:line="240" w:lineRule="atLeast"/>
      <w:ind w:left="1145" w:hanging="323"/>
      <w:textAlignment w:val="baseline"/>
    </w:pPr>
  </w:style>
  <w:style w:type="paragraph" w:customStyle="1" w:styleId="p5">
    <w:name w:val="p5"/>
    <w:basedOn w:val="Normal"/>
    <w:uiPriority w:val="99"/>
    <w:rsid w:val="00944CC5"/>
    <w:pPr>
      <w:widowControl w:val="0"/>
      <w:overflowPunct w:val="0"/>
      <w:autoSpaceDE w:val="0"/>
      <w:autoSpaceDN w:val="0"/>
      <w:adjustRightInd w:val="0"/>
      <w:spacing w:before="0" w:line="240" w:lineRule="atLeast"/>
      <w:ind w:left="1440" w:hanging="144"/>
      <w:jc w:val="both"/>
      <w:textAlignment w:val="baseline"/>
    </w:pPr>
    <w:rPr>
      <w:rFonts w:ascii="Arial" w:hAnsi="Arial" w:cs="Arial"/>
      <w:color w:val="000000"/>
      <w:sz w:val="22"/>
      <w:szCs w:val="22"/>
    </w:rPr>
  </w:style>
  <w:style w:type="paragraph" w:styleId="Header">
    <w:name w:val="header"/>
    <w:basedOn w:val="Normal"/>
    <w:link w:val="HeaderChar"/>
    <w:uiPriority w:val="99"/>
    <w:rsid w:val="002D166A"/>
    <w:pPr>
      <w:tabs>
        <w:tab w:val="center" w:pos="4320"/>
        <w:tab w:val="right" w:pos="8640"/>
      </w:tabs>
    </w:pPr>
    <w:rPr>
      <w:lang w:val="es-AR" w:eastAsia="ja-JP"/>
    </w:rPr>
  </w:style>
  <w:style w:type="character" w:customStyle="1" w:styleId="HeaderChar">
    <w:name w:val="Header Char"/>
    <w:basedOn w:val="DefaultParagraphFont"/>
    <w:link w:val="Header"/>
    <w:uiPriority w:val="99"/>
    <w:locked/>
    <w:rsid w:val="00111346"/>
    <w:rPr>
      <w:rFonts w:cs="Times New Roman"/>
      <w:sz w:val="24"/>
    </w:rPr>
  </w:style>
  <w:style w:type="paragraph" w:styleId="Footer">
    <w:name w:val="footer"/>
    <w:basedOn w:val="Normal"/>
    <w:link w:val="FooterChar"/>
    <w:uiPriority w:val="99"/>
    <w:rsid w:val="002D166A"/>
    <w:pPr>
      <w:tabs>
        <w:tab w:val="center" w:pos="4320"/>
        <w:tab w:val="right" w:pos="8640"/>
      </w:tabs>
    </w:pPr>
    <w:rPr>
      <w:lang w:val="es-AR" w:eastAsia="ja-JP"/>
    </w:rPr>
  </w:style>
  <w:style w:type="character" w:customStyle="1" w:styleId="FooterChar">
    <w:name w:val="Footer Char"/>
    <w:basedOn w:val="DefaultParagraphFont"/>
    <w:link w:val="Footer"/>
    <w:uiPriority w:val="99"/>
    <w:locked/>
    <w:rsid w:val="00111346"/>
    <w:rPr>
      <w:rFonts w:cs="Times New Roman"/>
      <w:sz w:val="24"/>
    </w:rPr>
  </w:style>
  <w:style w:type="character" w:styleId="PageNumber">
    <w:name w:val="page number"/>
    <w:basedOn w:val="DefaultParagraphFont"/>
    <w:uiPriority w:val="99"/>
    <w:rsid w:val="002D166A"/>
    <w:rPr>
      <w:rFonts w:cs="Times New Roman"/>
    </w:rPr>
  </w:style>
  <w:style w:type="paragraph" w:styleId="FootnoteText">
    <w:name w:val="footnote text"/>
    <w:aliases w:val="single space,Footnote Text Char1,Footnote Text Char Char,Footnote Text Char1 Char Char,Footnote Text Char Char Char Char,Char Char Char Char Char,Char Char Char,Geneva 9"/>
    <w:basedOn w:val="Normal"/>
    <w:link w:val="FootnoteTextChar2"/>
    <w:uiPriority w:val="99"/>
    <w:semiHidden/>
    <w:rsid w:val="002D166A"/>
    <w:rPr>
      <w:sz w:val="20"/>
      <w:szCs w:val="20"/>
      <w:lang w:val="es-AR" w:eastAsia="ja-JP"/>
    </w:rPr>
  </w:style>
  <w:style w:type="character" w:customStyle="1" w:styleId="FootnoteTextChar">
    <w:name w:val="Footnote Text Char"/>
    <w:aliases w:val="single space Char,Footnote Text Char1 Char,Footnote Text Char Char Char,Footnote Text Char1 Char Char Char,Footnote Text Char Char Char Char Char,Char Char Char Char Char Char,Char Char Char Char,Geneva 9 Char"/>
    <w:basedOn w:val="DefaultParagraphFont"/>
    <w:uiPriority w:val="99"/>
    <w:semiHidden/>
    <w:locked/>
    <w:rsid w:val="0086009E"/>
    <w:rPr>
      <w:rFonts w:cs="Times New Roman"/>
      <w:sz w:val="20"/>
      <w:lang w:val="en-US" w:eastAsia="en-US"/>
    </w:rPr>
  </w:style>
  <w:style w:type="character" w:styleId="FootnoteReference">
    <w:name w:val="footnote reference"/>
    <w:aliases w:val="ftref,16 Point,Superscript 6 Point"/>
    <w:basedOn w:val="DefaultParagraphFont"/>
    <w:uiPriority w:val="99"/>
    <w:semiHidden/>
    <w:rsid w:val="002D166A"/>
    <w:rPr>
      <w:rFonts w:cs="Times New Roman"/>
      <w:vertAlign w:val="superscript"/>
    </w:rPr>
  </w:style>
  <w:style w:type="character" w:styleId="Hyperlink">
    <w:name w:val="Hyperlink"/>
    <w:basedOn w:val="DefaultParagraphFont"/>
    <w:uiPriority w:val="99"/>
    <w:rsid w:val="00CB286B"/>
    <w:rPr>
      <w:rFonts w:cs="Times New Roman"/>
      <w:color w:val="0000FF"/>
      <w:u w:val="single"/>
    </w:rPr>
  </w:style>
  <w:style w:type="paragraph" w:styleId="BodyText">
    <w:name w:val="Body Text"/>
    <w:basedOn w:val="Normal"/>
    <w:link w:val="BodyTextChar"/>
    <w:uiPriority w:val="99"/>
    <w:rsid w:val="003C04A6"/>
  </w:style>
  <w:style w:type="character" w:customStyle="1" w:styleId="BodyTextChar">
    <w:name w:val="Body Text Char"/>
    <w:basedOn w:val="DefaultParagraphFont"/>
    <w:link w:val="BodyText"/>
    <w:uiPriority w:val="99"/>
    <w:semiHidden/>
    <w:locked/>
    <w:rsid w:val="0086009E"/>
    <w:rPr>
      <w:rFonts w:cs="Times New Roman"/>
      <w:sz w:val="24"/>
      <w:lang w:val="en-US" w:eastAsia="en-US"/>
    </w:rPr>
  </w:style>
  <w:style w:type="paragraph" w:styleId="BalloonText">
    <w:name w:val="Balloon Text"/>
    <w:basedOn w:val="Normal"/>
    <w:link w:val="BalloonTextChar"/>
    <w:uiPriority w:val="99"/>
    <w:semiHidden/>
    <w:rsid w:val="00855B5E"/>
    <w:rPr>
      <w:sz w:val="2"/>
      <w:szCs w:val="2"/>
    </w:rPr>
  </w:style>
  <w:style w:type="character" w:customStyle="1" w:styleId="BalloonTextChar">
    <w:name w:val="Balloon Text Char"/>
    <w:basedOn w:val="DefaultParagraphFont"/>
    <w:link w:val="BalloonText"/>
    <w:uiPriority w:val="99"/>
    <w:semiHidden/>
    <w:locked/>
    <w:rsid w:val="0086009E"/>
    <w:rPr>
      <w:rFonts w:cs="Times New Roman"/>
      <w:sz w:val="2"/>
      <w:lang w:val="en-US" w:eastAsia="en-US"/>
    </w:rPr>
  </w:style>
  <w:style w:type="character" w:styleId="CommentReference">
    <w:name w:val="annotation reference"/>
    <w:basedOn w:val="DefaultParagraphFont"/>
    <w:uiPriority w:val="99"/>
    <w:semiHidden/>
    <w:rsid w:val="00E32768"/>
    <w:rPr>
      <w:rFonts w:cs="Times New Roman"/>
      <w:sz w:val="16"/>
    </w:rPr>
  </w:style>
  <w:style w:type="paragraph" w:styleId="CommentText">
    <w:name w:val="annotation text"/>
    <w:basedOn w:val="Normal"/>
    <w:link w:val="CommentTextChar"/>
    <w:uiPriority w:val="99"/>
    <w:semiHidden/>
    <w:rsid w:val="00E32768"/>
    <w:rPr>
      <w:sz w:val="20"/>
      <w:szCs w:val="20"/>
      <w:lang w:val="es-AR" w:eastAsia="ja-JP"/>
    </w:rPr>
  </w:style>
  <w:style w:type="character" w:customStyle="1" w:styleId="CommentTextChar">
    <w:name w:val="Comment Text Char"/>
    <w:basedOn w:val="DefaultParagraphFont"/>
    <w:link w:val="CommentText"/>
    <w:uiPriority w:val="99"/>
    <w:semiHidden/>
    <w:locked/>
    <w:rsid w:val="00DA6968"/>
    <w:rPr>
      <w:rFonts w:cs="Times New Roman"/>
    </w:rPr>
  </w:style>
  <w:style w:type="paragraph" w:styleId="CommentSubject">
    <w:name w:val="annotation subject"/>
    <w:basedOn w:val="CommentText"/>
    <w:next w:val="CommentText"/>
    <w:link w:val="CommentSubjectChar"/>
    <w:uiPriority w:val="99"/>
    <w:semiHidden/>
    <w:rsid w:val="00E32768"/>
    <w:rPr>
      <w:b/>
      <w:bCs/>
    </w:rPr>
  </w:style>
  <w:style w:type="character" w:customStyle="1" w:styleId="CommentSubjectChar">
    <w:name w:val="Comment Subject Char"/>
    <w:basedOn w:val="CommentTextChar"/>
    <w:link w:val="CommentSubject"/>
    <w:uiPriority w:val="99"/>
    <w:semiHidden/>
    <w:locked/>
    <w:rsid w:val="0086009E"/>
    <w:rPr>
      <w:rFonts w:cs="Times New Roman"/>
      <w:b/>
      <w:sz w:val="20"/>
      <w:lang w:val="en-US" w:eastAsia="en-US"/>
    </w:rPr>
  </w:style>
  <w:style w:type="paragraph" w:customStyle="1" w:styleId="ModelNrmlSingle">
    <w:name w:val="ModelNrmlSingle"/>
    <w:basedOn w:val="Normal"/>
    <w:uiPriority w:val="99"/>
    <w:rsid w:val="006B7016"/>
    <w:pPr>
      <w:spacing w:after="240"/>
      <w:ind w:firstLine="720"/>
      <w:jc w:val="both"/>
    </w:pPr>
    <w:rPr>
      <w:sz w:val="22"/>
      <w:szCs w:val="22"/>
    </w:rPr>
  </w:style>
  <w:style w:type="table" w:styleId="TableGrid">
    <w:name w:val="Table Grid"/>
    <w:basedOn w:val="TableNormal"/>
    <w:uiPriority w:val="99"/>
    <w:rsid w:val="007321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7F47EB"/>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86009E"/>
    <w:rPr>
      <w:rFonts w:cs="Times New Roman"/>
      <w:sz w:val="2"/>
      <w:lang w:val="en-US" w:eastAsia="en-US"/>
    </w:rPr>
  </w:style>
  <w:style w:type="paragraph" w:customStyle="1" w:styleId="arial">
    <w:name w:val="arial"/>
    <w:basedOn w:val="Normal"/>
    <w:uiPriority w:val="99"/>
    <w:rsid w:val="003F5B8C"/>
    <w:rPr>
      <w:rFonts w:ascii="Comic Sans MS" w:hAnsi="Comic Sans MS" w:cs="Comic Sans MS"/>
      <w:b/>
      <w:bCs/>
    </w:rPr>
  </w:style>
  <w:style w:type="paragraph" w:styleId="ListParagraph">
    <w:name w:val="List Paragraph"/>
    <w:basedOn w:val="Normal"/>
    <w:uiPriority w:val="99"/>
    <w:qFormat/>
    <w:rsid w:val="00533476"/>
    <w:pPr>
      <w:ind w:left="720"/>
    </w:pPr>
  </w:style>
  <w:style w:type="paragraph" w:styleId="TOCHeading">
    <w:name w:val="TOC Heading"/>
    <w:basedOn w:val="Heading1"/>
    <w:next w:val="Normal"/>
    <w:uiPriority w:val="99"/>
    <w:qFormat/>
    <w:rsid w:val="00A25F60"/>
    <w:pPr>
      <w:keepLines/>
      <w:spacing w:before="480" w:line="276" w:lineRule="auto"/>
      <w:jc w:val="left"/>
      <w:outlineLvl w:val="9"/>
    </w:pPr>
    <w:rPr>
      <w:rFonts w:cs="Cambria"/>
      <w:color w:val="365F91"/>
      <w:sz w:val="28"/>
      <w:szCs w:val="28"/>
    </w:rPr>
  </w:style>
  <w:style w:type="paragraph" w:styleId="TOC2">
    <w:name w:val="toc 2"/>
    <w:basedOn w:val="Normal"/>
    <w:next w:val="Normal"/>
    <w:autoRedefine/>
    <w:uiPriority w:val="39"/>
    <w:rsid w:val="0081442E"/>
    <w:pPr>
      <w:tabs>
        <w:tab w:val="left" w:pos="540"/>
        <w:tab w:val="right" w:leader="dot" w:pos="9350"/>
      </w:tabs>
      <w:spacing w:before="0"/>
      <w:ind w:left="540"/>
    </w:pPr>
    <w:rPr>
      <w:rFonts w:ascii="Arial" w:hAnsi="Arial" w:cs="Arial"/>
      <w:noProof/>
      <w:sz w:val="20"/>
      <w:szCs w:val="20"/>
    </w:rPr>
  </w:style>
  <w:style w:type="paragraph" w:styleId="TOC1">
    <w:name w:val="toc 1"/>
    <w:basedOn w:val="Normal"/>
    <w:next w:val="Normal"/>
    <w:autoRedefine/>
    <w:uiPriority w:val="39"/>
    <w:rsid w:val="00747855"/>
    <w:pPr>
      <w:tabs>
        <w:tab w:val="right" w:leader="dot" w:pos="9350"/>
      </w:tabs>
      <w:spacing w:before="0"/>
    </w:pPr>
    <w:rPr>
      <w:rFonts w:ascii="Trebuchet MS" w:hAnsi="Trebuchet MS" w:cs="Trebuchet MS"/>
      <w:b/>
      <w:bCs/>
      <w:sz w:val="22"/>
      <w:szCs w:val="22"/>
    </w:rPr>
  </w:style>
  <w:style w:type="paragraph" w:styleId="TOC3">
    <w:name w:val="toc 3"/>
    <w:basedOn w:val="Normal"/>
    <w:next w:val="Normal"/>
    <w:autoRedefine/>
    <w:uiPriority w:val="99"/>
    <w:semiHidden/>
    <w:rsid w:val="00490B23"/>
    <w:pPr>
      <w:spacing w:before="0"/>
      <w:ind w:left="446"/>
    </w:pPr>
    <w:rPr>
      <w:rFonts w:ascii="Trebuchet MS" w:hAnsi="Trebuchet MS" w:cs="Trebuchet MS"/>
      <w:sz w:val="20"/>
      <w:szCs w:val="20"/>
    </w:rPr>
  </w:style>
  <w:style w:type="paragraph" w:styleId="Revision">
    <w:name w:val="Revision"/>
    <w:hidden/>
    <w:uiPriority w:val="99"/>
    <w:semiHidden/>
    <w:rsid w:val="00485ED2"/>
    <w:rPr>
      <w:sz w:val="24"/>
      <w:szCs w:val="24"/>
      <w:lang w:val="en-US" w:eastAsia="en-US"/>
    </w:rPr>
  </w:style>
  <w:style w:type="character" w:customStyle="1" w:styleId="FootnoteTextChar2">
    <w:name w:val="Footnote Text Char2"/>
    <w:aliases w:val="single space Char1,Footnote Text Char1 Char1,Footnote Text Char Char Char1,Footnote Text Char1 Char Char Char1,Footnote Text Char Char Char Char Char1,Char Char Char Char Char Char1,Char Char Char Char1,Geneva 9 Char1"/>
    <w:link w:val="FootnoteText"/>
    <w:uiPriority w:val="99"/>
    <w:locked/>
    <w:rsid w:val="00C87F20"/>
  </w:style>
  <w:style w:type="paragraph" w:styleId="NoSpacing">
    <w:name w:val="No Spacing"/>
    <w:uiPriority w:val="99"/>
    <w:qFormat/>
    <w:rsid w:val="00831A68"/>
    <w:rPr>
      <w:rFonts w:ascii="Arial" w:hAnsi="Arial" w:cs="Arial"/>
      <w:lang w:val="en-US" w:eastAsia="en-US"/>
    </w:rPr>
  </w:style>
  <w:style w:type="character" w:customStyle="1" w:styleId="apple-style-span">
    <w:name w:val="apple-style-span"/>
    <w:uiPriority w:val="99"/>
    <w:rsid w:val="00C22B4D"/>
  </w:style>
  <w:style w:type="character" w:styleId="FollowedHyperlink">
    <w:name w:val="FollowedHyperlink"/>
    <w:basedOn w:val="DefaultParagraphFont"/>
    <w:uiPriority w:val="99"/>
    <w:rsid w:val="00DF7CC7"/>
    <w:rPr>
      <w:rFonts w:cs="Times New Roman"/>
      <w:color w:val="800080"/>
      <w:u w:val="single"/>
    </w:rPr>
  </w:style>
  <w:style w:type="paragraph" w:customStyle="1" w:styleId="Pa17">
    <w:name w:val="Pa17"/>
    <w:basedOn w:val="Normal"/>
    <w:next w:val="Normal"/>
    <w:uiPriority w:val="99"/>
    <w:rsid w:val="00B53DF0"/>
    <w:pPr>
      <w:autoSpaceDE w:val="0"/>
      <w:autoSpaceDN w:val="0"/>
      <w:adjustRightInd w:val="0"/>
      <w:spacing w:before="0" w:line="141" w:lineRule="atLeast"/>
    </w:pPr>
    <w:rPr>
      <w:rFonts w:ascii="Frutiger 45 Light" w:hAnsi="Frutiger 45 Light" w:cs="Frutiger 45 Light"/>
    </w:rPr>
  </w:style>
  <w:style w:type="character" w:customStyle="1" w:styleId="A10">
    <w:name w:val="A10"/>
    <w:uiPriority w:val="99"/>
    <w:rsid w:val="00B53DF0"/>
    <w:rPr>
      <w:b/>
      <w:color w:val="000000"/>
      <w:sz w:val="18"/>
    </w:rPr>
  </w:style>
  <w:style w:type="paragraph" w:customStyle="1" w:styleId="Pa18">
    <w:name w:val="Pa18"/>
    <w:basedOn w:val="Normal"/>
    <w:next w:val="Normal"/>
    <w:uiPriority w:val="99"/>
    <w:rsid w:val="00B53DF0"/>
    <w:pPr>
      <w:autoSpaceDE w:val="0"/>
      <w:autoSpaceDN w:val="0"/>
      <w:adjustRightInd w:val="0"/>
      <w:spacing w:before="0" w:line="141" w:lineRule="atLeast"/>
    </w:pPr>
    <w:rPr>
      <w:rFonts w:ascii="Frutiger 45 Light" w:hAnsi="Frutiger 45 Light" w:cs="Frutiger 45 Light"/>
    </w:rPr>
  </w:style>
  <w:style w:type="character" w:customStyle="1" w:styleId="A9">
    <w:name w:val="A9"/>
    <w:uiPriority w:val="99"/>
    <w:rsid w:val="00B53DF0"/>
    <w:rPr>
      <w:color w:val="000000"/>
      <w:sz w:val="11"/>
    </w:rPr>
  </w:style>
  <w:style w:type="character" w:customStyle="1" w:styleId="A6">
    <w:name w:val="A6"/>
    <w:uiPriority w:val="99"/>
    <w:rsid w:val="00B53DF0"/>
    <w:rPr>
      <w:color w:val="000000"/>
      <w:sz w:val="22"/>
    </w:rPr>
  </w:style>
  <w:style w:type="character" w:customStyle="1" w:styleId="tw4winMark">
    <w:name w:val="tw4winMark"/>
    <w:uiPriority w:val="99"/>
    <w:rsid w:val="00A857F9"/>
    <w:rPr>
      <w:rFonts w:ascii="Courier New" w:hAnsi="Courier New"/>
      <w:vanish/>
      <w:color w:val="800080"/>
      <w:vertAlign w:val="subscript"/>
    </w:rPr>
  </w:style>
  <w:style w:type="character" w:customStyle="1" w:styleId="highlightedsentence">
    <w:name w:val="highlightedsentence"/>
    <w:uiPriority w:val="99"/>
    <w:rsid w:val="00BC7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AR" w:eastAsia="es-A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D166A"/>
    <w:pPr>
      <w:spacing w:before="120"/>
    </w:pPr>
    <w:rPr>
      <w:sz w:val="24"/>
      <w:szCs w:val="24"/>
      <w:lang w:val="en-US" w:eastAsia="en-US"/>
    </w:rPr>
  </w:style>
  <w:style w:type="paragraph" w:styleId="Heading1">
    <w:name w:val="heading 1"/>
    <w:basedOn w:val="Normal"/>
    <w:next w:val="Normal"/>
    <w:link w:val="Heading1Char"/>
    <w:uiPriority w:val="99"/>
    <w:qFormat/>
    <w:rsid w:val="002D166A"/>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D166A"/>
    <w:pPr>
      <w:keepNext/>
      <w:numPr>
        <w:ilvl w:val="12"/>
      </w:numPr>
      <w:tabs>
        <w:tab w:val="left" w:pos="720"/>
      </w:tabs>
      <w:outlineLvl w:val="1"/>
    </w:pPr>
    <w:rPr>
      <w:rFonts w:ascii="Arial" w:hAnsi="Arial"/>
      <w:b/>
      <w:bCs/>
      <w:lang w:val="es-AR" w:eastAsia="ja-JP"/>
    </w:rPr>
  </w:style>
  <w:style w:type="paragraph" w:styleId="Heading3">
    <w:name w:val="heading 3"/>
    <w:basedOn w:val="Normal"/>
    <w:next w:val="Normal"/>
    <w:link w:val="Heading3Char"/>
    <w:uiPriority w:val="99"/>
    <w:qFormat/>
    <w:rsid w:val="002D166A"/>
    <w:pPr>
      <w:keepNext/>
      <w:tabs>
        <w:tab w:val="left" w:pos="5000"/>
      </w:tabs>
      <w:outlineLvl w:val="2"/>
    </w:pPr>
    <w:rPr>
      <w:rFonts w:ascii="Cambria" w:hAnsi="Cambria"/>
      <w:b/>
      <w:bCs/>
      <w:sz w:val="26"/>
      <w:szCs w:val="26"/>
    </w:rPr>
  </w:style>
  <w:style w:type="paragraph" w:styleId="Heading4">
    <w:name w:val="heading 4"/>
    <w:basedOn w:val="Heading1"/>
    <w:next w:val="Normal"/>
    <w:link w:val="Heading4Char"/>
    <w:uiPriority w:val="99"/>
    <w:qFormat/>
    <w:rsid w:val="002D166A"/>
    <w:pPr>
      <w:numPr>
        <w:ilvl w:val="3"/>
        <w:numId w:val="1"/>
      </w:numPr>
      <w:spacing w:after="60"/>
      <w:ind w:left="680" w:hanging="680"/>
      <w:jc w:val="left"/>
      <w:outlineLvl w:val="3"/>
    </w:pPr>
    <w:rPr>
      <w:rFonts w:ascii="Times New Roman" w:hAnsi="Times New Roman"/>
      <w:kern w:val="28"/>
      <w:sz w:val="22"/>
      <w:szCs w:val="22"/>
      <w:lang w:val="en-GB"/>
    </w:rPr>
  </w:style>
  <w:style w:type="paragraph" w:styleId="Heading5">
    <w:name w:val="heading 5"/>
    <w:basedOn w:val="Normal"/>
    <w:link w:val="Heading5Char"/>
    <w:uiPriority w:val="99"/>
    <w:qFormat/>
    <w:rsid w:val="002D166A"/>
    <w:pPr>
      <w:numPr>
        <w:ilvl w:val="4"/>
        <w:numId w:val="1"/>
      </w:numPr>
      <w:overflowPunct w:val="0"/>
      <w:autoSpaceDE w:val="0"/>
      <w:autoSpaceDN w:val="0"/>
      <w:adjustRightInd w:val="0"/>
      <w:spacing w:after="240"/>
      <w:textAlignment w:val="baseline"/>
      <w:outlineLvl w:val="4"/>
    </w:pPr>
    <w:rPr>
      <w:u w:val="dotDotDash"/>
      <w:lang w:val="en-GB"/>
    </w:rPr>
  </w:style>
  <w:style w:type="paragraph" w:styleId="Heading6">
    <w:name w:val="heading 6"/>
    <w:basedOn w:val="Normal"/>
    <w:next w:val="Normal"/>
    <w:link w:val="Heading6Char"/>
    <w:uiPriority w:val="99"/>
    <w:qFormat/>
    <w:rsid w:val="002D166A"/>
    <w:pPr>
      <w:keepNext/>
      <w:outlineLvl w:val="5"/>
    </w:pPr>
    <w:rPr>
      <w:rFonts w:ascii="Calibri" w:hAnsi="Calibri"/>
      <w:b/>
      <w:bCs/>
      <w:sz w:val="20"/>
      <w:szCs w:val="20"/>
    </w:rPr>
  </w:style>
  <w:style w:type="paragraph" w:styleId="Heading7">
    <w:name w:val="heading 7"/>
    <w:basedOn w:val="Heading1"/>
    <w:next w:val="Normal"/>
    <w:link w:val="Heading7Char"/>
    <w:uiPriority w:val="99"/>
    <w:qFormat/>
    <w:rsid w:val="002D166A"/>
    <w:pPr>
      <w:numPr>
        <w:ilvl w:val="6"/>
        <w:numId w:val="1"/>
      </w:numPr>
      <w:spacing w:after="60"/>
      <w:ind w:left="680" w:hanging="680"/>
      <w:jc w:val="left"/>
      <w:outlineLvl w:val="6"/>
    </w:pPr>
    <w:rPr>
      <w:rFonts w:ascii="Times New Roman" w:hAnsi="Times New Roman"/>
      <w:kern w:val="28"/>
      <w:sz w:val="22"/>
      <w:szCs w:val="22"/>
      <w:lang w:val="en-GB"/>
    </w:rPr>
  </w:style>
  <w:style w:type="paragraph" w:styleId="Heading8">
    <w:name w:val="heading 8"/>
    <w:basedOn w:val="Heading1"/>
    <w:next w:val="Normal"/>
    <w:link w:val="Heading8Char"/>
    <w:uiPriority w:val="99"/>
    <w:qFormat/>
    <w:rsid w:val="002D166A"/>
    <w:pPr>
      <w:numPr>
        <w:ilvl w:val="7"/>
        <w:numId w:val="1"/>
      </w:numPr>
      <w:spacing w:after="60"/>
      <w:ind w:left="680" w:hanging="680"/>
      <w:jc w:val="left"/>
      <w:outlineLvl w:val="7"/>
    </w:pPr>
    <w:rPr>
      <w:rFonts w:ascii="Times New Roman" w:hAnsi="Times New Roman"/>
      <w:kern w:val="28"/>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009E"/>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9"/>
    <w:locked/>
    <w:rsid w:val="004D7380"/>
    <w:rPr>
      <w:rFonts w:ascii="Arial" w:hAnsi="Arial" w:cs="Times New Roman"/>
      <w:b/>
      <w:sz w:val="24"/>
    </w:rPr>
  </w:style>
  <w:style w:type="character" w:customStyle="1" w:styleId="Heading3Char">
    <w:name w:val="Heading 3 Char"/>
    <w:basedOn w:val="DefaultParagraphFont"/>
    <w:link w:val="Heading3"/>
    <w:uiPriority w:val="99"/>
    <w:semiHidden/>
    <w:locked/>
    <w:rsid w:val="0086009E"/>
    <w:rPr>
      <w:rFonts w:ascii="Cambria" w:hAnsi="Cambria" w:cs="Times New Roman"/>
      <w:b/>
      <w:sz w:val="26"/>
      <w:lang w:val="en-US" w:eastAsia="en-US"/>
    </w:rPr>
  </w:style>
  <w:style w:type="character" w:customStyle="1" w:styleId="Heading4Char">
    <w:name w:val="Heading 4 Char"/>
    <w:basedOn w:val="DefaultParagraphFont"/>
    <w:link w:val="Heading4"/>
    <w:uiPriority w:val="99"/>
    <w:semiHidden/>
    <w:locked/>
    <w:rsid w:val="0086009E"/>
    <w:rPr>
      <w:rFonts w:cs="Times New Roman"/>
      <w:kern w:val="28"/>
      <w:sz w:val="22"/>
      <w:lang w:val="en-GB" w:eastAsia="nl-NL"/>
    </w:rPr>
  </w:style>
  <w:style w:type="character" w:customStyle="1" w:styleId="Heading5Char">
    <w:name w:val="Heading 5 Char"/>
    <w:basedOn w:val="DefaultParagraphFont"/>
    <w:link w:val="Heading5"/>
    <w:uiPriority w:val="99"/>
    <w:semiHidden/>
    <w:locked/>
    <w:rsid w:val="0086009E"/>
    <w:rPr>
      <w:rFonts w:cs="Times New Roman"/>
      <w:sz w:val="24"/>
      <w:u w:val="dotDotDash"/>
      <w:lang w:val="en-GB" w:eastAsia="en-US"/>
    </w:rPr>
  </w:style>
  <w:style w:type="character" w:customStyle="1" w:styleId="Heading6Char">
    <w:name w:val="Heading 6 Char"/>
    <w:basedOn w:val="DefaultParagraphFont"/>
    <w:link w:val="Heading6"/>
    <w:uiPriority w:val="99"/>
    <w:semiHidden/>
    <w:locked/>
    <w:rsid w:val="0086009E"/>
    <w:rPr>
      <w:rFonts w:ascii="Calibri" w:hAnsi="Calibri" w:cs="Times New Roman"/>
      <w:b/>
      <w:lang w:val="en-US" w:eastAsia="en-US"/>
    </w:rPr>
  </w:style>
  <w:style w:type="character" w:customStyle="1" w:styleId="Heading7Char">
    <w:name w:val="Heading 7 Char"/>
    <w:basedOn w:val="DefaultParagraphFont"/>
    <w:link w:val="Heading7"/>
    <w:uiPriority w:val="99"/>
    <w:semiHidden/>
    <w:locked/>
    <w:rsid w:val="0086009E"/>
    <w:rPr>
      <w:rFonts w:cs="Times New Roman"/>
      <w:kern w:val="28"/>
      <w:sz w:val="22"/>
      <w:lang w:val="en-GB" w:eastAsia="nl-NL"/>
    </w:rPr>
  </w:style>
  <w:style w:type="character" w:customStyle="1" w:styleId="Heading8Char">
    <w:name w:val="Heading 8 Char"/>
    <w:basedOn w:val="DefaultParagraphFont"/>
    <w:link w:val="Heading8"/>
    <w:uiPriority w:val="99"/>
    <w:semiHidden/>
    <w:locked/>
    <w:rsid w:val="0086009E"/>
    <w:rPr>
      <w:rFonts w:cs="Times New Roman"/>
      <w:kern w:val="28"/>
      <w:sz w:val="22"/>
      <w:lang w:val="en-GB" w:eastAsia="nl-NL"/>
    </w:rPr>
  </w:style>
  <w:style w:type="paragraph" w:customStyle="1" w:styleId="Outline2">
    <w:name w:val="Outline2"/>
    <w:basedOn w:val="Normal"/>
    <w:uiPriority w:val="99"/>
    <w:rsid w:val="002D166A"/>
    <w:pPr>
      <w:tabs>
        <w:tab w:val="num" w:pos="864"/>
      </w:tabs>
      <w:spacing w:before="240"/>
      <w:ind w:left="864" w:hanging="504"/>
    </w:pPr>
    <w:rPr>
      <w:kern w:val="28"/>
      <w:sz w:val="22"/>
      <w:szCs w:val="22"/>
    </w:rPr>
  </w:style>
  <w:style w:type="paragraph" w:customStyle="1" w:styleId="Outline3">
    <w:name w:val="Outline3"/>
    <w:basedOn w:val="Normal"/>
    <w:uiPriority w:val="99"/>
    <w:rsid w:val="002D166A"/>
    <w:pPr>
      <w:tabs>
        <w:tab w:val="num" w:pos="1368"/>
      </w:tabs>
      <w:spacing w:before="240"/>
      <w:ind w:left="1368" w:hanging="504"/>
    </w:pPr>
    <w:rPr>
      <w:kern w:val="28"/>
      <w:sz w:val="22"/>
      <w:szCs w:val="22"/>
    </w:rPr>
  </w:style>
  <w:style w:type="paragraph" w:customStyle="1" w:styleId="Outline4">
    <w:name w:val="Outline4"/>
    <w:basedOn w:val="Normal"/>
    <w:uiPriority w:val="99"/>
    <w:rsid w:val="002D166A"/>
    <w:pPr>
      <w:tabs>
        <w:tab w:val="num" w:pos="1872"/>
      </w:tabs>
      <w:spacing w:before="240"/>
      <w:ind w:left="1872" w:hanging="504"/>
    </w:pPr>
    <w:rPr>
      <w:kern w:val="28"/>
      <w:sz w:val="22"/>
      <w:szCs w:val="22"/>
    </w:rPr>
  </w:style>
  <w:style w:type="paragraph" w:customStyle="1" w:styleId="lead2">
    <w:name w:val="lead2"/>
    <w:basedOn w:val="Normal"/>
    <w:uiPriority w:val="99"/>
    <w:rsid w:val="002D166A"/>
    <w:pPr>
      <w:widowControl w:val="0"/>
      <w:overflowPunct w:val="0"/>
      <w:autoSpaceDE w:val="0"/>
      <w:autoSpaceDN w:val="0"/>
      <w:adjustRightInd w:val="0"/>
      <w:jc w:val="both"/>
      <w:textAlignment w:val="baseline"/>
    </w:pPr>
    <w:rPr>
      <w:rFonts w:ascii="Arial" w:hAnsi="Arial" w:cs="Arial"/>
      <w:sz w:val="20"/>
      <w:szCs w:val="20"/>
      <w:lang w:eastAsia="nl-NL"/>
    </w:rPr>
  </w:style>
  <w:style w:type="paragraph" w:customStyle="1" w:styleId="p7">
    <w:name w:val="p7"/>
    <w:basedOn w:val="Normal"/>
    <w:uiPriority w:val="99"/>
    <w:rsid w:val="002D166A"/>
    <w:pPr>
      <w:widowControl w:val="0"/>
      <w:tabs>
        <w:tab w:val="left" w:pos="5000"/>
      </w:tabs>
      <w:overflowPunct w:val="0"/>
      <w:autoSpaceDE w:val="0"/>
      <w:autoSpaceDN w:val="0"/>
      <w:adjustRightInd w:val="0"/>
      <w:spacing w:line="240" w:lineRule="atLeast"/>
      <w:ind w:left="3532"/>
      <w:textAlignment w:val="baseline"/>
    </w:pPr>
  </w:style>
  <w:style w:type="paragraph" w:customStyle="1" w:styleId="Block">
    <w:name w:val="Block"/>
    <w:basedOn w:val="Normal"/>
    <w:uiPriority w:val="99"/>
    <w:rsid w:val="002D166A"/>
    <w:pPr>
      <w:widowControl w:val="0"/>
    </w:pPr>
    <w:rPr>
      <w:b/>
      <w:bCs/>
      <w:sz w:val="22"/>
      <w:szCs w:val="22"/>
    </w:rPr>
  </w:style>
  <w:style w:type="paragraph" w:customStyle="1" w:styleId="p8">
    <w:name w:val="p8"/>
    <w:basedOn w:val="Normal"/>
    <w:uiPriority w:val="99"/>
    <w:rsid w:val="002D166A"/>
    <w:pPr>
      <w:widowControl w:val="0"/>
      <w:tabs>
        <w:tab w:val="left" w:pos="323"/>
      </w:tabs>
      <w:overflowPunct w:val="0"/>
      <w:autoSpaceDE w:val="0"/>
      <w:autoSpaceDN w:val="0"/>
      <w:adjustRightInd w:val="0"/>
      <w:spacing w:line="240" w:lineRule="atLeast"/>
      <w:ind w:left="1145" w:hanging="323"/>
      <w:textAlignment w:val="baseline"/>
    </w:pPr>
  </w:style>
  <w:style w:type="paragraph" w:customStyle="1" w:styleId="p5">
    <w:name w:val="p5"/>
    <w:basedOn w:val="Normal"/>
    <w:uiPriority w:val="99"/>
    <w:rsid w:val="00944CC5"/>
    <w:pPr>
      <w:widowControl w:val="0"/>
      <w:overflowPunct w:val="0"/>
      <w:autoSpaceDE w:val="0"/>
      <w:autoSpaceDN w:val="0"/>
      <w:adjustRightInd w:val="0"/>
      <w:spacing w:before="0" w:line="240" w:lineRule="atLeast"/>
      <w:ind w:left="1440" w:hanging="144"/>
      <w:jc w:val="both"/>
      <w:textAlignment w:val="baseline"/>
    </w:pPr>
    <w:rPr>
      <w:rFonts w:ascii="Arial" w:hAnsi="Arial" w:cs="Arial"/>
      <w:color w:val="000000"/>
      <w:sz w:val="22"/>
      <w:szCs w:val="22"/>
    </w:rPr>
  </w:style>
  <w:style w:type="paragraph" w:styleId="Header">
    <w:name w:val="header"/>
    <w:basedOn w:val="Normal"/>
    <w:link w:val="HeaderChar"/>
    <w:uiPriority w:val="99"/>
    <w:rsid w:val="002D166A"/>
    <w:pPr>
      <w:tabs>
        <w:tab w:val="center" w:pos="4320"/>
        <w:tab w:val="right" w:pos="8640"/>
      </w:tabs>
    </w:pPr>
    <w:rPr>
      <w:lang w:val="es-AR" w:eastAsia="ja-JP"/>
    </w:rPr>
  </w:style>
  <w:style w:type="character" w:customStyle="1" w:styleId="HeaderChar">
    <w:name w:val="Header Char"/>
    <w:basedOn w:val="DefaultParagraphFont"/>
    <w:link w:val="Header"/>
    <w:uiPriority w:val="99"/>
    <w:locked/>
    <w:rsid w:val="00111346"/>
    <w:rPr>
      <w:rFonts w:cs="Times New Roman"/>
      <w:sz w:val="24"/>
    </w:rPr>
  </w:style>
  <w:style w:type="paragraph" w:styleId="Footer">
    <w:name w:val="footer"/>
    <w:basedOn w:val="Normal"/>
    <w:link w:val="FooterChar"/>
    <w:uiPriority w:val="99"/>
    <w:rsid w:val="002D166A"/>
    <w:pPr>
      <w:tabs>
        <w:tab w:val="center" w:pos="4320"/>
        <w:tab w:val="right" w:pos="8640"/>
      </w:tabs>
    </w:pPr>
    <w:rPr>
      <w:lang w:val="es-AR" w:eastAsia="ja-JP"/>
    </w:rPr>
  </w:style>
  <w:style w:type="character" w:customStyle="1" w:styleId="FooterChar">
    <w:name w:val="Footer Char"/>
    <w:basedOn w:val="DefaultParagraphFont"/>
    <w:link w:val="Footer"/>
    <w:uiPriority w:val="99"/>
    <w:locked/>
    <w:rsid w:val="00111346"/>
    <w:rPr>
      <w:rFonts w:cs="Times New Roman"/>
      <w:sz w:val="24"/>
    </w:rPr>
  </w:style>
  <w:style w:type="character" w:styleId="PageNumber">
    <w:name w:val="page number"/>
    <w:basedOn w:val="DefaultParagraphFont"/>
    <w:uiPriority w:val="99"/>
    <w:rsid w:val="002D166A"/>
    <w:rPr>
      <w:rFonts w:cs="Times New Roman"/>
    </w:rPr>
  </w:style>
  <w:style w:type="paragraph" w:styleId="FootnoteText">
    <w:name w:val="footnote text"/>
    <w:aliases w:val="single space,Footnote Text Char1,Footnote Text Char Char,Footnote Text Char1 Char Char,Footnote Text Char Char Char Char,Char Char Char Char Char,Char Char Char,Geneva 9"/>
    <w:basedOn w:val="Normal"/>
    <w:link w:val="FootnoteTextChar2"/>
    <w:uiPriority w:val="99"/>
    <w:semiHidden/>
    <w:rsid w:val="002D166A"/>
    <w:rPr>
      <w:sz w:val="20"/>
      <w:szCs w:val="20"/>
      <w:lang w:val="es-AR" w:eastAsia="ja-JP"/>
    </w:rPr>
  </w:style>
  <w:style w:type="character" w:customStyle="1" w:styleId="FootnoteTextChar">
    <w:name w:val="Footnote Text Char"/>
    <w:aliases w:val="single space Char,Footnote Text Char1 Char,Footnote Text Char Char Char,Footnote Text Char1 Char Char Char,Footnote Text Char Char Char Char Char,Char Char Char Char Char Char,Char Char Char Char,Geneva 9 Char"/>
    <w:basedOn w:val="DefaultParagraphFont"/>
    <w:uiPriority w:val="99"/>
    <w:semiHidden/>
    <w:locked/>
    <w:rsid w:val="0086009E"/>
    <w:rPr>
      <w:rFonts w:cs="Times New Roman"/>
      <w:sz w:val="20"/>
      <w:lang w:val="en-US" w:eastAsia="en-US"/>
    </w:rPr>
  </w:style>
  <w:style w:type="character" w:styleId="FootnoteReference">
    <w:name w:val="footnote reference"/>
    <w:aliases w:val="ftref,16 Point,Superscript 6 Point"/>
    <w:basedOn w:val="DefaultParagraphFont"/>
    <w:uiPriority w:val="99"/>
    <w:semiHidden/>
    <w:rsid w:val="002D166A"/>
    <w:rPr>
      <w:rFonts w:cs="Times New Roman"/>
      <w:vertAlign w:val="superscript"/>
    </w:rPr>
  </w:style>
  <w:style w:type="character" w:styleId="Hyperlink">
    <w:name w:val="Hyperlink"/>
    <w:basedOn w:val="DefaultParagraphFont"/>
    <w:uiPriority w:val="99"/>
    <w:rsid w:val="00CB286B"/>
    <w:rPr>
      <w:rFonts w:cs="Times New Roman"/>
      <w:color w:val="0000FF"/>
      <w:u w:val="single"/>
    </w:rPr>
  </w:style>
  <w:style w:type="paragraph" w:styleId="BodyText">
    <w:name w:val="Body Text"/>
    <w:basedOn w:val="Normal"/>
    <w:link w:val="BodyTextChar"/>
    <w:uiPriority w:val="99"/>
    <w:rsid w:val="003C04A6"/>
  </w:style>
  <w:style w:type="character" w:customStyle="1" w:styleId="BodyTextChar">
    <w:name w:val="Body Text Char"/>
    <w:basedOn w:val="DefaultParagraphFont"/>
    <w:link w:val="BodyText"/>
    <w:uiPriority w:val="99"/>
    <w:semiHidden/>
    <w:locked/>
    <w:rsid w:val="0086009E"/>
    <w:rPr>
      <w:rFonts w:cs="Times New Roman"/>
      <w:sz w:val="24"/>
      <w:lang w:val="en-US" w:eastAsia="en-US"/>
    </w:rPr>
  </w:style>
  <w:style w:type="paragraph" w:styleId="BalloonText">
    <w:name w:val="Balloon Text"/>
    <w:basedOn w:val="Normal"/>
    <w:link w:val="BalloonTextChar"/>
    <w:uiPriority w:val="99"/>
    <w:semiHidden/>
    <w:rsid w:val="00855B5E"/>
    <w:rPr>
      <w:sz w:val="2"/>
      <w:szCs w:val="2"/>
    </w:rPr>
  </w:style>
  <w:style w:type="character" w:customStyle="1" w:styleId="BalloonTextChar">
    <w:name w:val="Balloon Text Char"/>
    <w:basedOn w:val="DefaultParagraphFont"/>
    <w:link w:val="BalloonText"/>
    <w:uiPriority w:val="99"/>
    <w:semiHidden/>
    <w:locked/>
    <w:rsid w:val="0086009E"/>
    <w:rPr>
      <w:rFonts w:cs="Times New Roman"/>
      <w:sz w:val="2"/>
      <w:lang w:val="en-US" w:eastAsia="en-US"/>
    </w:rPr>
  </w:style>
  <w:style w:type="character" w:styleId="CommentReference">
    <w:name w:val="annotation reference"/>
    <w:basedOn w:val="DefaultParagraphFont"/>
    <w:uiPriority w:val="99"/>
    <w:semiHidden/>
    <w:rsid w:val="00E32768"/>
    <w:rPr>
      <w:rFonts w:cs="Times New Roman"/>
      <w:sz w:val="16"/>
    </w:rPr>
  </w:style>
  <w:style w:type="paragraph" w:styleId="CommentText">
    <w:name w:val="annotation text"/>
    <w:basedOn w:val="Normal"/>
    <w:link w:val="CommentTextChar"/>
    <w:uiPriority w:val="99"/>
    <w:semiHidden/>
    <w:rsid w:val="00E32768"/>
    <w:rPr>
      <w:sz w:val="20"/>
      <w:szCs w:val="20"/>
      <w:lang w:val="es-AR" w:eastAsia="ja-JP"/>
    </w:rPr>
  </w:style>
  <w:style w:type="character" w:customStyle="1" w:styleId="CommentTextChar">
    <w:name w:val="Comment Text Char"/>
    <w:basedOn w:val="DefaultParagraphFont"/>
    <w:link w:val="CommentText"/>
    <w:uiPriority w:val="99"/>
    <w:semiHidden/>
    <w:locked/>
    <w:rsid w:val="00DA6968"/>
    <w:rPr>
      <w:rFonts w:cs="Times New Roman"/>
    </w:rPr>
  </w:style>
  <w:style w:type="paragraph" w:styleId="CommentSubject">
    <w:name w:val="annotation subject"/>
    <w:basedOn w:val="CommentText"/>
    <w:next w:val="CommentText"/>
    <w:link w:val="CommentSubjectChar"/>
    <w:uiPriority w:val="99"/>
    <w:semiHidden/>
    <w:rsid w:val="00E32768"/>
    <w:rPr>
      <w:b/>
      <w:bCs/>
    </w:rPr>
  </w:style>
  <w:style w:type="character" w:customStyle="1" w:styleId="CommentSubjectChar">
    <w:name w:val="Comment Subject Char"/>
    <w:basedOn w:val="CommentTextChar"/>
    <w:link w:val="CommentSubject"/>
    <w:uiPriority w:val="99"/>
    <w:semiHidden/>
    <w:locked/>
    <w:rsid w:val="0086009E"/>
    <w:rPr>
      <w:rFonts w:cs="Times New Roman"/>
      <w:b/>
      <w:sz w:val="20"/>
      <w:lang w:val="en-US" w:eastAsia="en-US"/>
    </w:rPr>
  </w:style>
  <w:style w:type="paragraph" w:customStyle="1" w:styleId="ModelNrmlSingle">
    <w:name w:val="ModelNrmlSingle"/>
    <w:basedOn w:val="Normal"/>
    <w:uiPriority w:val="99"/>
    <w:rsid w:val="006B7016"/>
    <w:pPr>
      <w:spacing w:after="240"/>
      <w:ind w:firstLine="720"/>
      <w:jc w:val="both"/>
    </w:pPr>
    <w:rPr>
      <w:sz w:val="22"/>
      <w:szCs w:val="22"/>
    </w:rPr>
  </w:style>
  <w:style w:type="table" w:styleId="TableGrid">
    <w:name w:val="Table Grid"/>
    <w:basedOn w:val="TableNormal"/>
    <w:uiPriority w:val="99"/>
    <w:rsid w:val="007321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7F47EB"/>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86009E"/>
    <w:rPr>
      <w:rFonts w:cs="Times New Roman"/>
      <w:sz w:val="2"/>
      <w:lang w:val="en-US" w:eastAsia="en-US"/>
    </w:rPr>
  </w:style>
  <w:style w:type="paragraph" w:customStyle="1" w:styleId="arial">
    <w:name w:val="arial"/>
    <w:basedOn w:val="Normal"/>
    <w:uiPriority w:val="99"/>
    <w:rsid w:val="003F5B8C"/>
    <w:rPr>
      <w:rFonts w:ascii="Comic Sans MS" w:hAnsi="Comic Sans MS" w:cs="Comic Sans MS"/>
      <w:b/>
      <w:bCs/>
    </w:rPr>
  </w:style>
  <w:style w:type="paragraph" w:styleId="ListParagraph">
    <w:name w:val="List Paragraph"/>
    <w:basedOn w:val="Normal"/>
    <w:uiPriority w:val="99"/>
    <w:qFormat/>
    <w:rsid w:val="00533476"/>
    <w:pPr>
      <w:ind w:left="720"/>
    </w:pPr>
  </w:style>
  <w:style w:type="paragraph" w:styleId="TOCHeading">
    <w:name w:val="TOC Heading"/>
    <w:basedOn w:val="Heading1"/>
    <w:next w:val="Normal"/>
    <w:uiPriority w:val="99"/>
    <w:qFormat/>
    <w:rsid w:val="00A25F60"/>
    <w:pPr>
      <w:keepLines/>
      <w:spacing w:before="480" w:line="276" w:lineRule="auto"/>
      <w:jc w:val="left"/>
      <w:outlineLvl w:val="9"/>
    </w:pPr>
    <w:rPr>
      <w:rFonts w:cs="Cambria"/>
      <w:color w:val="365F91"/>
      <w:sz w:val="28"/>
      <w:szCs w:val="28"/>
    </w:rPr>
  </w:style>
  <w:style w:type="paragraph" w:styleId="TOC2">
    <w:name w:val="toc 2"/>
    <w:basedOn w:val="Normal"/>
    <w:next w:val="Normal"/>
    <w:autoRedefine/>
    <w:uiPriority w:val="39"/>
    <w:rsid w:val="0081442E"/>
    <w:pPr>
      <w:tabs>
        <w:tab w:val="left" w:pos="540"/>
        <w:tab w:val="right" w:leader="dot" w:pos="9350"/>
      </w:tabs>
      <w:spacing w:before="0"/>
      <w:ind w:left="540"/>
    </w:pPr>
    <w:rPr>
      <w:rFonts w:ascii="Arial" w:hAnsi="Arial" w:cs="Arial"/>
      <w:noProof/>
      <w:sz w:val="20"/>
      <w:szCs w:val="20"/>
    </w:rPr>
  </w:style>
  <w:style w:type="paragraph" w:styleId="TOC1">
    <w:name w:val="toc 1"/>
    <w:basedOn w:val="Normal"/>
    <w:next w:val="Normal"/>
    <w:autoRedefine/>
    <w:uiPriority w:val="39"/>
    <w:rsid w:val="00747855"/>
    <w:pPr>
      <w:tabs>
        <w:tab w:val="right" w:leader="dot" w:pos="9350"/>
      </w:tabs>
      <w:spacing w:before="0"/>
    </w:pPr>
    <w:rPr>
      <w:rFonts w:ascii="Trebuchet MS" w:hAnsi="Trebuchet MS" w:cs="Trebuchet MS"/>
      <w:b/>
      <w:bCs/>
      <w:sz w:val="22"/>
      <w:szCs w:val="22"/>
    </w:rPr>
  </w:style>
  <w:style w:type="paragraph" w:styleId="TOC3">
    <w:name w:val="toc 3"/>
    <w:basedOn w:val="Normal"/>
    <w:next w:val="Normal"/>
    <w:autoRedefine/>
    <w:uiPriority w:val="99"/>
    <w:semiHidden/>
    <w:rsid w:val="00490B23"/>
    <w:pPr>
      <w:spacing w:before="0"/>
      <w:ind w:left="446"/>
    </w:pPr>
    <w:rPr>
      <w:rFonts w:ascii="Trebuchet MS" w:hAnsi="Trebuchet MS" w:cs="Trebuchet MS"/>
      <w:sz w:val="20"/>
      <w:szCs w:val="20"/>
    </w:rPr>
  </w:style>
  <w:style w:type="paragraph" w:styleId="Revision">
    <w:name w:val="Revision"/>
    <w:hidden/>
    <w:uiPriority w:val="99"/>
    <w:semiHidden/>
    <w:rsid w:val="00485ED2"/>
    <w:rPr>
      <w:sz w:val="24"/>
      <w:szCs w:val="24"/>
      <w:lang w:val="en-US" w:eastAsia="en-US"/>
    </w:rPr>
  </w:style>
  <w:style w:type="character" w:customStyle="1" w:styleId="FootnoteTextChar2">
    <w:name w:val="Footnote Text Char2"/>
    <w:aliases w:val="single space Char1,Footnote Text Char1 Char1,Footnote Text Char Char Char1,Footnote Text Char1 Char Char Char1,Footnote Text Char Char Char Char Char1,Char Char Char Char Char Char1,Char Char Char Char1,Geneva 9 Char1"/>
    <w:link w:val="FootnoteText"/>
    <w:uiPriority w:val="99"/>
    <w:locked/>
    <w:rsid w:val="00C87F20"/>
  </w:style>
  <w:style w:type="paragraph" w:styleId="NoSpacing">
    <w:name w:val="No Spacing"/>
    <w:uiPriority w:val="99"/>
    <w:qFormat/>
    <w:rsid w:val="00831A68"/>
    <w:rPr>
      <w:rFonts w:ascii="Arial" w:hAnsi="Arial" w:cs="Arial"/>
      <w:lang w:val="en-US" w:eastAsia="en-US"/>
    </w:rPr>
  </w:style>
  <w:style w:type="character" w:customStyle="1" w:styleId="apple-style-span">
    <w:name w:val="apple-style-span"/>
    <w:uiPriority w:val="99"/>
    <w:rsid w:val="00C22B4D"/>
  </w:style>
  <w:style w:type="character" w:styleId="FollowedHyperlink">
    <w:name w:val="FollowedHyperlink"/>
    <w:basedOn w:val="DefaultParagraphFont"/>
    <w:uiPriority w:val="99"/>
    <w:rsid w:val="00DF7CC7"/>
    <w:rPr>
      <w:rFonts w:cs="Times New Roman"/>
      <w:color w:val="800080"/>
      <w:u w:val="single"/>
    </w:rPr>
  </w:style>
  <w:style w:type="paragraph" w:customStyle="1" w:styleId="Pa17">
    <w:name w:val="Pa17"/>
    <w:basedOn w:val="Normal"/>
    <w:next w:val="Normal"/>
    <w:uiPriority w:val="99"/>
    <w:rsid w:val="00B53DF0"/>
    <w:pPr>
      <w:autoSpaceDE w:val="0"/>
      <w:autoSpaceDN w:val="0"/>
      <w:adjustRightInd w:val="0"/>
      <w:spacing w:before="0" w:line="141" w:lineRule="atLeast"/>
    </w:pPr>
    <w:rPr>
      <w:rFonts w:ascii="Frutiger 45 Light" w:hAnsi="Frutiger 45 Light" w:cs="Frutiger 45 Light"/>
    </w:rPr>
  </w:style>
  <w:style w:type="character" w:customStyle="1" w:styleId="A10">
    <w:name w:val="A10"/>
    <w:uiPriority w:val="99"/>
    <w:rsid w:val="00B53DF0"/>
    <w:rPr>
      <w:b/>
      <w:color w:val="000000"/>
      <w:sz w:val="18"/>
    </w:rPr>
  </w:style>
  <w:style w:type="paragraph" w:customStyle="1" w:styleId="Pa18">
    <w:name w:val="Pa18"/>
    <w:basedOn w:val="Normal"/>
    <w:next w:val="Normal"/>
    <w:uiPriority w:val="99"/>
    <w:rsid w:val="00B53DF0"/>
    <w:pPr>
      <w:autoSpaceDE w:val="0"/>
      <w:autoSpaceDN w:val="0"/>
      <w:adjustRightInd w:val="0"/>
      <w:spacing w:before="0" w:line="141" w:lineRule="atLeast"/>
    </w:pPr>
    <w:rPr>
      <w:rFonts w:ascii="Frutiger 45 Light" w:hAnsi="Frutiger 45 Light" w:cs="Frutiger 45 Light"/>
    </w:rPr>
  </w:style>
  <w:style w:type="character" w:customStyle="1" w:styleId="A9">
    <w:name w:val="A9"/>
    <w:uiPriority w:val="99"/>
    <w:rsid w:val="00B53DF0"/>
    <w:rPr>
      <w:color w:val="000000"/>
      <w:sz w:val="11"/>
    </w:rPr>
  </w:style>
  <w:style w:type="character" w:customStyle="1" w:styleId="A6">
    <w:name w:val="A6"/>
    <w:uiPriority w:val="99"/>
    <w:rsid w:val="00B53DF0"/>
    <w:rPr>
      <w:color w:val="000000"/>
      <w:sz w:val="22"/>
    </w:rPr>
  </w:style>
  <w:style w:type="character" w:customStyle="1" w:styleId="tw4winMark">
    <w:name w:val="tw4winMark"/>
    <w:uiPriority w:val="99"/>
    <w:rsid w:val="00A857F9"/>
    <w:rPr>
      <w:rFonts w:ascii="Courier New" w:hAnsi="Courier New"/>
      <w:vanish/>
      <w:color w:val="800080"/>
      <w:vertAlign w:val="subscript"/>
    </w:rPr>
  </w:style>
  <w:style w:type="character" w:customStyle="1" w:styleId="highlightedsentence">
    <w:name w:val="highlightedsentence"/>
    <w:uiPriority w:val="99"/>
    <w:rsid w:val="00BC7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5577">
      <w:bodyDiv w:val="1"/>
      <w:marLeft w:val="0"/>
      <w:marRight w:val="0"/>
      <w:marTop w:val="0"/>
      <w:marBottom w:val="0"/>
      <w:divBdr>
        <w:top w:val="none" w:sz="0" w:space="0" w:color="auto"/>
        <w:left w:val="none" w:sz="0" w:space="0" w:color="auto"/>
        <w:bottom w:val="none" w:sz="0" w:space="0" w:color="auto"/>
        <w:right w:val="none" w:sz="0" w:space="0" w:color="auto"/>
      </w:divBdr>
    </w:div>
    <w:div w:id="895898009">
      <w:marLeft w:val="0"/>
      <w:marRight w:val="0"/>
      <w:marTop w:val="0"/>
      <w:marBottom w:val="0"/>
      <w:divBdr>
        <w:top w:val="none" w:sz="0" w:space="0" w:color="auto"/>
        <w:left w:val="none" w:sz="0" w:space="0" w:color="auto"/>
        <w:bottom w:val="none" w:sz="0" w:space="0" w:color="auto"/>
        <w:right w:val="none" w:sz="0" w:space="0" w:color="auto"/>
      </w:divBdr>
      <w:divsChild>
        <w:div w:id="895898179">
          <w:marLeft w:val="547"/>
          <w:marRight w:val="0"/>
          <w:marTop w:val="360"/>
          <w:marBottom w:val="0"/>
          <w:divBdr>
            <w:top w:val="none" w:sz="0" w:space="0" w:color="auto"/>
            <w:left w:val="none" w:sz="0" w:space="0" w:color="auto"/>
            <w:bottom w:val="none" w:sz="0" w:space="0" w:color="auto"/>
            <w:right w:val="none" w:sz="0" w:space="0" w:color="auto"/>
          </w:divBdr>
        </w:div>
        <w:div w:id="895898200">
          <w:marLeft w:val="547"/>
          <w:marRight w:val="0"/>
          <w:marTop w:val="106"/>
          <w:marBottom w:val="0"/>
          <w:divBdr>
            <w:top w:val="none" w:sz="0" w:space="0" w:color="auto"/>
            <w:left w:val="none" w:sz="0" w:space="0" w:color="auto"/>
            <w:bottom w:val="none" w:sz="0" w:space="0" w:color="auto"/>
            <w:right w:val="none" w:sz="0" w:space="0" w:color="auto"/>
          </w:divBdr>
        </w:div>
      </w:divsChild>
    </w:div>
    <w:div w:id="895898010">
      <w:marLeft w:val="0"/>
      <w:marRight w:val="0"/>
      <w:marTop w:val="0"/>
      <w:marBottom w:val="0"/>
      <w:divBdr>
        <w:top w:val="none" w:sz="0" w:space="0" w:color="auto"/>
        <w:left w:val="none" w:sz="0" w:space="0" w:color="auto"/>
        <w:bottom w:val="none" w:sz="0" w:space="0" w:color="auto"/>
        <w:right w:val="none" w:sz="0" w:space="0" w:color="auto"/>
      </w:divBdr>
    </w:div>
    <w:div w:id="895898011">
      <w:marLeft w:val="0"/>
      <w:marRight w:val="0"/>
      <w:marTop w:val="0"/>
      <w:marBottom w:val="0"/>
      <w:divBdr>
        <w:top w:val="none" w:sz="0" w:space="0" w:color="auto"/>
        <w:left w:val="none" w:sz="0" w:space="0" w:color="auto"/>
        <w:bottom w:val="none" w:sz="0" w:space="0" w:color="auto"/>
        <w:right w:val="none" w:sz="0" w:space="0" w:color="auto"/>
      </w:divBdr>
    </w:div>
    <w:div w:id="895898012">
      <w:marLeft w:val="0"/>
      <w:marRight w:val="0"/>
      <w:marTop w:val="0"/>
      <w:marBottom w:val="0"/>
      <w:divBdr>
        <w:top w:val="none" w:sz="0" w:space="0" w:color="auto"/>
        <w:left w:val="none" w:sz="0" w:space="0" w:color="auto"/>
        <w:bottom w:val="none" w:sz="0" w:space="0" w:color="auto"/>
        <w:right w:val="none" w:sz="0" w:space="0" w:color="auto"/>
      </w:divBdr>
      <w:divsChild>
        <w:div w:id="895898105">
          <w:marLeft w:val="0"/>
          <w:marRight w:val="0"/>
          <w:marTop w:val="0"/>
          <w:marBottom w:val="0"/>
          <w:divBdr>
            <w:top w:val="none" w:sz="0" w:space="0" w:color="auto"/>
            <w:left w:val="none" w:sz="0" w:space="0" w:color="auto"/>
            <w:bottom w:val="none" w:sz="0" w:space="0" w:color="auto"/>
            <w:right w:val="none" w:sz="0" w:space="0" w:color="auto"/>
          </w:divBdr>
        </w:div>
      </w:divsChild>
    </w:div>
    <w:div w:id="895898015">
      <w:marLeft w:val="0"/>
      <w:marRight w:val="0"/>
      <w:marTop w:val="0"/>
      <w:marBottom w:val="0"/>
      <w:divBdr>
        <w:top w:val="none" w:sz="0" w:space="0" w:color="auto"/>
        <w:left w:val="none" w:sz="0" w:space="0" w:color="auto"/>
        <w:bottom w:val="none" w:sz="0" w:space="0" w:color="auto"/>
        <w:right w:val="none" w:sz="0" w:space="0" w:color="auto"/>
      </w:divBdr>
      <w:divsChild>
        <w:div w:id="895898013">
          <w:marLeft w:val="0"/>
          <w:marRight w:val="0"/>
          <w:marTop w:val="0"/>
          <w:marBottom w:val="0"/>
          <w:divBdr>
            <w:top w:val="none" w:sz="0" w:space="0" w:color="auto"/>
            <w:left w:val="none" w:sz="0" w:space="0" w:color="auto"/>
            <w:bottom w:val="none" w:sz="0" w:space="0" w:color="auto"/>
            <w:right w:val="none" w:sz="0" w:space="0" w:color="auto"/>
          </w:divBdr>
        </w:div>
      </w:divsChild>
    </w:div>
    <w:div w:id="895898024">
      <w:marLeft w:val="0"/>
      <w:marRight w:val="0"/>
      <w:marTop w:val="0"/>
      <w:marBottom w:val="0"/>
      <w:divBdr>
        <w:top w:val="none" w:sz="0" w:space="0" w:color="auto"/>
        <w:left w:val="none" w:sz="0" w:space="0" w:color="auto"/>
        <w:bottom w:val="none" w:sz="0" w:space="0" w:color="auto"/>
        <w:right w:val="none" w:sz="0" w:space="0" w:color="auto"/>
      </w:divBdr>
    </w:div>
    <w:div w:id="895898026">
      <w:marLeft w:val="0"/>
      <w:marRight w:val="0"/>
      <w:marTop w:val="0"/>
      <w:marBottom w:val="0"/>
      <w:divBdr>
        <w:top w:val="none" w:sz="0" w:space="0" w:color="auto"/>
        <w:left w:val="none" w:sz="0" w:space="0" w:color="auto"/>
        <w:bottom w:val="none" w:sz="0" w:space="0" w:color="auto"/>
        <w:right w:val="none" w:sz="0" w:space="0" w:color="auto"/>
      </w:divBdr>
    </w:div>
    <w:div w:id="895898027">
      <w:marLeft w:val="0"/>
      <w:marRight w:val="0"/>
      <w:marTop w:val="0"/>
      <w:marBottom w:val="0"/>
      <w:divBdr>
        <w:top w:val="none" w:sz="0" w:space="0" w:color="auto"/>
        <w:left w:val="none" w:sz="0" w:space="0" w:color="auto"/>
        <w:bottom w:val="none" w:sz="0" w:space="0" w:color="auto"/>
        <w:right w:val="none" w:sz="0" w:space="0" w:color="auto"/>
      </w:divBdr>
      <w:divsChild>
        <w:div w:id="895898030">
          <w:marLeft w:val="0"/>
          <w:marRight w:val="0"/>
          <w:marTop w:val="0"/>
          <w:marBottom w:val="0"/>
          <w:divBdr>
            <w:top w:val="none" w:sz="0" w:space="0" w:color="auto"/>
            <w:left w:val="none" w:sz="0" w:space="0" w:color="auto"/>
            <w:bottom w:val="none" w:sz="0" w:space="0" w:color="auto"/>
            <w:right w:val="none" w:sz="0" w:space="0" w:color="auto"/>
          </w:divBdr>
        </w:div>
        <w:div w:id="895898062">
          <w:marLeft w:val="0"/>
          <w:marRight w:val="0"/>
          <w:marTop w:val="0"/>
          <w:marBottom w:val="0"/>
          <w:divBdr>
            <w:top w:val="none" w:sz="0" w:space="0" w:color="auto"/>
            <w:left w:val="none" w:sz="0" w:space="0" w:color="auto"/>
            <w:bottom w:val="none" w:sz="0" w:space="0" w:color="auto"/>
            <w:right w:val="none" w:sz="0" w:space="0" w:color="auto"/>
          </w:divBdr>
        </w:div>
        <w:div w:id="895898099">
          <w:marLeft w:val="0"/>
          <w:marRight w:val="0"/>
          <w:marTop w:val="0"/>
          <w:marBottom w:val="0"/>
          <w:divBdr>
            <w:top w:val="none" w:sz="0" w:space="0" w:color="auto"/>
            <w:left w:val="none" w:sz="0" w:space="0" w:color="auto"/>
            <w:bottom w:val="none" w:sz="0" w:space="0" w:color="auto"/>
            <w:right w:val="none" w:sz="0" w:space="0" w:color="auto"/>
          </w:divBdr>
        </w:div>
        <w:div w:id="895898117">
          <w:marLeft w:val="0"/>
          <w:marRight w:val="0"/>
          <w:marTop w:val="0"/>
          <w:marBottom w:val="0"/>
          <w:divBdr>
            <w:top w:val="none" w:sz="0" w:space="0" w:color="auto"/>
            <w:left w:val="none" w:sz="0" w:space="0" w:color="auto"/>
            <w:bottom w:val="none" w:sz="0" w:space="0" w:color="auto"/>
            <w:right w:val="none" w:sz="0" w:space="0" w:color="auto"/>
          </w:divBdr>
        </w:div>
        <w:div w:id="895898142">
          <w:marLeft w:val="0"/>
          <w:marRight w:val="0"/>
          <w:marTop w:val="0"/>
          <w:marBottom w:val="0"/>
          <w:divBdr>
            <w:top w:val="none" w:sz="0" w:space="0" w:color="auto"/>
            <w:left w:val="none" w:sz="0" w:space="0" w:color="auto"/>
            <w:bottom w:val="none" w:sz="0" w:space="0" w:color="auto"/>
            <w:right w:val="none" w:sz="0" w:space="0" w:color="auto"/>
          </w:divBdr>
        </w:div>
        <w:div w:id="895898144">
          <w:marLeft w:val="0"/>
          <w:marRight w:val="0"/>
          <w:marTop w:val="0"/>
          <w:marBottom w:val="0"/>
          <w:divBdr>
            <w:top w:val="none" w:sz="0" w:space="0" w:color="auto"/>
            <w:left w:val="none" w:sz="0" w:space="0" w:color="auto"/>
            <w:bottom w:val="none" w:sz="0" w:space="0" w:color="auto"/>
            <w:right w:val="none" w:sz="0" w:space="0" w:color="auto"/>
          </w:divBdr>
        </w:div>
        <w:div w:id="895898180">
          <w:marLeft w:val="0"/>
          <w:marRight w:val="0"/>
          <w:marTop w:val="0"/>
          <w:marBottom w:val="0"/>
          <w:divBdr>
            <w:top w:val="none" w:sz="0" w:space="0" w:color="auto"/>
            <w:left w:val="none" w:sz="0" w:space="0" w:color="auto"/>
            <w:bottom w:val="none" w:sz="0" w:space="0" w:color="auto"/>
            <w:right w:val="none" w:sz="0" w:space="0" w:color="auto"/>
          </w:divBdr>
        </w:div>
        <w:div w:id="895898201">
          <w:marLeft w:val="0"/>
          <w:marRight w:val="0"/>
          <w:marTop w:val="0"/>
          <w:marBottom w:val="0"/>
          <w:divBdr>
            <w:top w:val="none" w:sz="0" w:space="0" w:color="auto"/>
            <w:left w:val="none" w:sz="0" w:space="0" w:color="auto"/>
            <w:bottom w:val="none" w:sz="0" w:space="0" w:color="auto"/>
            <w:right w:val="none" w:sz="0" w:space="0" w:color="auto"/>
          </w:divBdr>
        </w:div>
        <w:div w:id="895898202">
          <w:marLeft w:val="0"/>
          <w:marRight w:val="0"/>
          <w:marTop w:val="0"/>
          <w:marBottom w:val="0"/>
          <w:divBdr>
            <w:top w:val="none" w:sz="0" w:space="0" w:color="auto"/>
            <w:left w:val="none" w:sz="0" w:space="0" w:color="auto"/>
            <w:bottom w:val="none" w:sz="0" w:space="0" w:color="auto"/>
            <w:right w:val="none" w:sz="0" w:space="0" w:color="auto"/>
          </w:divBdr>
        </w:div>
        <w:div w:id="895898207">
          <w:marLeft w:val="0"/>
          <w:marRight w:val="0"/>
          <w:marTop w:val="0"/>
          <w:marBottom w:val="0"/>
          <w:divBdr>
            <w:top w:val="none" w:sz="0" w:space="0" w:color="auto"/>
            <w:left w:val="none" w:sz="0" w:space="0" w:color="auto"/>
            <w:bottom w:val="none" w:sz="0" w:space="0" w:color="auto"/>
            <w:right w:val="none" w:sz="0" w:space="0" w:color="auto"/>
          </w:divBdr>
        </w:div>
        <w:div w:id="895898231">
          <w:marLeft w:val="0"/>
          <w:marRight w:val="0"/>
          <w:marTop w:val="0"/>
          <w:marBottom w:val="0"/>
          <w:divBdr>
            <w:top w:val="none" w:sz="0" w:space="0" w:color="auto"/>
            <w:left w:val="none" w:sz="0" w:space="0" w:color="auto"/>
            <w:bottom w:val="none" w:sz="0" w:space="0" w:color="auto"/>
            <w:right w:val="none" w:sz="0" w:space="0" w:color="auto"/>
          </w:divBdr>
        </w:div>
        <w:div w:id="895898234">
          <w:marLeft w:val="0"/>
          <w:marRight w:val="0"/>
          <w:marTop w:val="0"/>
          <w:marBottom w:val="0"/>
          <w:divBdr>
            <w:top w:val="none" w:sz="0" w:space="0" w:color="auto"/>
            <w:left w:val="none" w:sz="0" w:space="0" w:color="auto"/>
            <w:bottom w:val="none" w:sz="0" w:space="0" w:color="auto"/>
            <w:right w:val="none" w:sz="0" w:space="0" w:color="auto"/>
          </w:divBdr>
        </w:div>
        <w:div w:id="895898242">
          <w:marLeft w:val="0"/>
          <w:marRight w:val="0"/>
          <w:marTop w:val="0"/>
          <w:marBottom w:val="0"/>
          <w:divBdr>
            <w:top w:val="none" w:sz="0" w:space="0" w:color="auto"/>
            <w:left w:val="none" w:sz="0" w:space="0" w:color="auto"/>
            <w:bottom w:val="none" w:sz="0" w:space="0" w:color="auto"/>
            <w:right w:val="none" w:sz="0" w:space="0" w:color="auto"/>
          </w:divBdr>
        </w:div>
        <w:div w:id="895898247">
          <w:marLeft w:val="0"/>
          <w:marRight w:val="0"/>
          <w:marTop w:val="0"/>
          <w:marBottom w:val="0"/>
          <w:divBdr>
            <w:top w:val="none" w:sz="0" w:space="0" w:color="auto"/>
            <w:left w:val="none" w:sz="0" w:space="0" w:color="auto"/>
            <w:bottom w:val="none" w:sz="0" w:space="0" w:color="auto"/>
            <w:right w:val="none" w:sz="0" w:space="0" w:color="auto"/>
          </w:divBdr>
        </w:div>
      </w:divsChild>
    </w:div>
    <w:div w:id="895898029">
      <w:marLeft w:val="0"/>
      <w:marRight w:val="0"/>
      <w:marTop w:val="0"/>
      <w:marBottom w:val="0"/>
      <w:divBdr>
        <w:top w:val="none" w:sz="0" w:space="0" w:color="auto"/>
        <w:left w:val="none" w:sz="0" w:space="0" w:color="auto"/>
        <w:bottom w:val="none" w:sz="0" w:space="0" w:color="auto"/>
        <w:right w:val="none" w:sz="0" w:space="0" w:color="auto"/>
      </w:divBdr>
    </w:div>
    <w:div w:id="895898032">
      <w:marLeft w:val="0"/>
      <w:marRight w:val="0"/>
      <w:marTop w:val="0"/>
      <w:marBottom w:val="0"/>
      <w:divBdr>
        <w:top w:val="none" w:sz="0" w:space="0" w:color="auto"/>
        <w:left w:val="none" w:sz="0" w:space="0" w:color="auto"/>
        <w:bottom w:val="none" w:sz="0" w:space="0" w:color="auto"/>
        <w:right w:val="none" w:sz="0" w:space="0" w:color="auto"/>
      </w:divBdr>
    </w:div>
    <w:div w:id="895898043">
      <w:marLeft w:val="0"/>
      <w:marRight w:val="0"/>
      <w:marTop w:val="0"/>
      <w:marBottom w:val="0"/>
      <w:divBdr>
        <w:top w:val="none" w:sz="0" w:space="0" w:color="auto"/>
        <w:left w:val="none" w:sz="0" w:space="0" w:color="auto"/>
        <w:bottom w:val="none" w:sz="0" w:space="0" w:color="auto"/>
        <w:right w:val="none" w:sz="0" w:space="0" w:color="auto"/>
      </w:divBdr>
    </w:div>
    <w:div w:id="895898045">
      <w:marLeft w:val="0"/>
      <w:marRight w:val="0"/>
      <w:marTop w:val="0"/>
      <w:marBottom w:val="0"/>
      <w:divBdr>
        <w:top w:val="none" w:sz="0" w:space="0" w:color="auto"/>
        <w:left w:val="none" w:sz="0" w:space="0" w:color="auto"/>
        <w:bottom w:val="none" w:sz="0" w:space="0" w:color="auto"/>
        <w:right w:val="none" w:sz="0" w:space="0" w:color="auto"/>
      </w:divBdr>
      <w:divsChild>
        <w:div w:id="895898020">
          <w:marLeft w:val="0"/>
          <w:marRight w:val="0"/>
          <w:marTop w:val="0"/>
          <w:marBottom w:val="0"/>
          <w:divBdr>
            <w:top w:val="none" w:sz="0" w:space="0" w:color="auto"/>
            <w:left w:val="none" w:sz="0" w:space="0" w:color="auto"/>
            <w:bottom w:val="none" w:sz="0" w:space="0" w:color="auto"/>
            <w:right w:val="none" w:sz="0" w:space="0" w:color="auto"/>
          </w:divBdr>
        </w:div>
      </w:divsChild>
    </w:div>
    <w:div w:id="895898046">
      <w:marLeft w:val="0"/>
      <w:marRight w:val="0"/>
      <w:marTop w:val="0"/>
      <w:marBottom w:val="0"/>
      <w:divBdr>
        <w:top w:val="none" w:sz="0" w:space="0" w:color="auto"/>
        <w:left w:val="none" w:sz="0" w:space="0" w:color="auto"/>
        <w:bottom w:val="none" w:sz="0" w:space="0" w:color="auto"/>
        <w:right w:val="none" w:sz="0" w:space="0" w:color="auto"/>
      </w:divBdr>
    </w:div>
    <w:div w:id="895898047">
      <w:marLeft w:val="0"/>
      <w:marRight w:val="0"/>
      <w:marTop w:val="0"/>
      <w:marBottom w:val="0"/>
      <w:divBdr>
        <w:top w:val="none" w:sz="0" w:space="0" w:color="auto"/>
        <w:left w:val="none" w:sz="0" w:space="0" w:color="auto"/>
        <w:bottom w:val="none" w:sz="0" w:space="0" w:color="auto"/>
        <w:right w:val="none" w:sz="0" w:space="0" w:color="auto"/>
      </w:divBdr>
    </w:div>
    <w:div w:id="895898053">
      <w:marLeft w:val="0"/>
      <w:marRight w:val="0"/>
      <w:marTop w:val="0"/>
      <w:marBottom w:val="0"/>
      <w:divBdr>
        <w:top w:val="none" w:sz="0" w:space="0" w:color="auto"/>
        <w:left w:val="none" w:sz="0" w:space="0" w:color="auto"/>
        <w:bottom w:val="none" w:sz="0" w:space="0" w:color="auto"/>
        <w:right w:val="none" w:sz="0" w:space="0" w:color="auto"/>
      </w:divBdr>
      <w:divsChild>
        <w:div w:id="895898097">
          <w:marLeft w:val="0"/>
          <w:marRight w:val="0"/>
          <w:marTop w:val="0"/>
          <w:marBottom w:val="0"/>
          <w:divBdr>
            <w:top w:val="none" w:sz="0" w:space="0" w:color="auto"/>
            <w:left w:val="none" w:sz="0" w:space="0" w:color="auto"/>
            <w:bottom w:val="none" w:sz="0" w:space="0" w:color="auto"/>
            <w:right w:val="none" w:sz="0" w:space="0" w:color="auto"/>
          </w:divBdr>
          <w:divsChild>
            <w:div w:id="895898137">
              <w:marLeft w:val="150"/>
              <w:marRight w:val="0"/>
              <w:marTop w:val="0"/>
              <w:marBottom w:val="0"/>
              <w:divBdr>
                <w:top w:val="none" w:sz="0" w:space="0" w:color="auto"/>
                <w:left w:val="none" w:sz="0" w:space="0" w:color="auto"/>
                <w:bottom w:val="none" w:sz="0" w:space="0" w:color="auto"/>
                <w:right w:val="none" w:sz="0" w:space="0" w:color="auto"/>
              </w:divBdr>
              <w:divsChild>
                <w:div w:id="895898139">
                  <w:marLeft w:val="0"/>
                  <w:marRight w:val="0"/>
                  <w:marTop w:val="0"/>
                  <w:marBottom w:val="0"/>
                  <w:divBdr>
                    <w:top w:val="none" w:sz="0" w:space="0" w:color="auto"/>
                    <w:left w:val="none" w:sz="0" w:space="0" w:color="auto"/>
                    <w:bottom w:val="none" w:sz="0" w:space="0" w:color="auto"/>
                    <w:right w:val="none" w:sz="0" w:space="0" w:color="auto"/>
                  </w:divBdr>
                  <w:divsChild>
                    <w:div w:id="895898086">
                      <w:marLeft w:val="0"/>
                      <w:marRight w:val="0"/>
                      <w:marTop w:val="0"/>
                      <w:marBottom w:val="0"/>
                      <w:divBdr>
                        <w:top w:val="none" w:sz="0" w:space="0" w:color="auto"/>
                        <w:left w:val="none" w:sz="0" w:space="0" w:color="auto"/>
                        <w:bottom w:val="none" w:sz="0" w:space="0" w:color="auto"/>
                        <w:right w:val="none" w:sz="0" w:space="0" w:color="auto"/>
                      </w:divBdr>
                      <w:divsChild>
                        <w:div w:id="895898127">
                          <w:marLeft w:val="0"/>
                          <w:marRight w:val="0"/>
                          <w:marTop w:val="0"/>
                          <w:marBottom w:val="0"/>
                          <w:divBdr>
                            <w:top w:val="none" w:sz="0" w:space="0" w:color="auto"/>
                            <w:left w:val="none" w:sz="0" w:space="0" w:color="auto"/>
                            <w:bottom w:val="none" w:sz="0" w:space="0" w:color="auto"/>
                            <w:right w:val="none" w:sz="0" w:space="0" w:color="auto"/>
                          </w:divBdr>
                          <w:divsChild>
                            <w:div w:id="895898031">
                              <w:marLeft w:val="0"/>
                              <w:marRight w:val="0"/>
                              <w:marTop w:val="120"/>
                              <w:marBottom w:val="480"/>
                              <w:divBdr>
                                <w:top w:val="none" w:sz="0" w:space="0" w:color="auto"/>
                                <w:left w:val="none" w:sz="0" w:space="0" w:color="auto"/>
                                <w:bottom w:val="none" w:sz="0" w:space="0" w:color="auto"/>
                                <w:right w:val="none" w:sz="0" w:space="0" w:color="auto"/>
                              </w:divBdr>
                              <w:divsChild>
                                <w:div w:id="8958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898054">
      <w:marLeft w:val="0"/>
      <w:marRight w:val="0"/>
      <w:marTop w:val="0"/>
      <w:marBottom w:val="0"/>
      <w:divBdr>
        <w:top w:val="none" w:sz="0" w:space="0" w:color="auto"/>
        <w:left w:val="none" w:sz="0" w:space="0" w:color="auto"/>
        <w:bottom w:val="none" w:sz="0" w:space="0" w:color="auto"/>
        <w:right w:val="none" w:sz="0" w:space="0" w:color="auto"/>
      </w:divBdr>
      <w:divsChild>
        <w:div w:id="895898188">
          <w:marLeft w:val="0"/>
          <w:marRight w:val="0"/>
          <w:marTop w:val="0"/>
          <w:marBottom w:val="0"/>
          <w:divBdr>
            <w:top w:val="none" w:sz="0" w:space="0" w:color="auto"/>
            <w:left w:val="none" w:sz="0" w:space="0" w:color="auto"/>
            <w:bottom w:val="none" w:sz="0" w:space="0" w:color="auto"/>
            <w:right w:val="none" w:sz="0" w:space="0" w:color="auto"/>
          </w:divBdr>
          <w:divsChild>
            <w:div w:id="8958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055">
      <w:marLeft w:val="0"/>
      <w:marRight w:val="0"/>
      <w:marTop w:val="0"/>
      <w:marBottom w:val="0"/>
      <w:divBdr>
        <w:top w:val="none" w:sz="0" w:space="0" w:color="auto"/>
        <w:left w:val="none" w:sz="0" w:space="0" w:color="auto"/>
        <w:bottom w:val="none" w:sz="0" w:space="0" w:color="auto"/>
        <w:right w:val="none" w:sz="0" w:space="0" w:color="auto"/>
      </w:divBdr>
    </w:div>
    <w:div w:id="895898066">
      <w:marLeft w:val="0"/>
      <w:marRight w:val="0"/>
      <w:marTop w:val="0"/>
      <w:marBottom w:val="0"/>
      <w:divBdr>
        <w:top w:val="none" w:sz="0" w:space="0" w:color="auto"/>
        <w:left w:val="none" w:sz="0" w:space="0" w:color="auto"/>
        <w:bottom w:val="none" w:sz="0" w:space="0" w:color="auto"/>
        <w:right w:val="none" w:sz="0" w:space="0" w:color="auto"/>
      </w:divBdr>
    </w:div>
    <w:div w:id="895898068">
      <w:marLeft w:val="0"/>
      <w:marRight w:val="0"/>
      <w:marTop w:val="0"/>
      <w:marBottom w:val="0"/>
      <w:divBdr>
        <w:top w:val="none" w:sz="0" w:space="0" w:color="auto"/>
        <w:left w:val="none" w:sz="0" w:space="0" w:color="auto"/>
        <w:bottom w:val="none" w:sz="0" w:space="0" w:color="auto"/>
        <w:right w:val="none" w:sz="0" w:space="0" w:color="auto"/>
      </w:divBdr>
      <w:divsChild>
        <w:div w:id="895898019">
          <w:marLeft w:val="0"/>
          <w:marRight w:val="0"/>
          <w:marTop w:val="0"/>
          <w:marBottom w:val="0"/>
          <w:divBdr>
            <w:top w:val="none" w:sz="0" w:space="0" w:color="auto"/>
            <w:left w:val="none" w:sz="0" w:space="0" w:color="auto"/>
            <w:bottom w:val="none" w:sz="0" w:space="0" w:color="auto"/>
            <w:right w:val="none" w:sz="0" w:space="0" w:color="auto"/>
          </w:divBdr>
          <w:divsChild>
            <w:div w:id="895898023">
              <w:marLeft w:val="0"/>
              <w:marRight w:val="0"/>
              <w:marTop w:val="0"/>
              <w:marBottom w:val="0"/>
              <w:divBdr>
                <w:top w:val="none" w:sz="0" w:space="0" w:color="auto"/>
                <w:left w:val="none" w:sz="0" w:space="0" w:color="auto"/>
                <w:bottom w:val="none" w:sz="0" w:space="0" w:color="auto"/>
                <w:right w:val="none" w:sz="0" w:space="0" w:color="auto"/>
              </w:divBdr>
            </w:div>
            <w:div w:id="895898033">
              <w:marLeft w:val="0"/>
              <w:marRight w:val="0"/>
              <w:marTop w:val="0"/>
              <w:marBottom w:val="0"/>
              <w:divBdr>
                <w:top w:val="none" w:sz="0" w:space="0" w:color="auto"/>
                <w:left w:val="none" w:sz="0" w:space="0" w:color="auto"/>
                <w:bottom w:val="none" w:sz="0" w:space="0" w:color="auto"/>
                <w:right w:val="none" w:sz="0" w:space="0" w:color="auto"/>
              </w:divBdr>
            </w:div>
            <w:div w:id="895898035">
              <w:marLeft w:val="0"/>
              <w:marRight w:val="0"/>
              <w:marTop w:val="0"/>
              <w:marBottom w:val="0"/>
              <w:divBdr>
                <w:top w:val="none" w:sz="0" w:space="0" w:color="auto"/>
                <w:left w:val="none" w:sz="0" w:space="0" w:color="auto"/>
                <w:bottom w:val="none" w:sz="0" w:space="0" w:color="auto"/>
                <w:right w:val="none" w:sz="0" w:space="0" w:color="auto"/>
              </w:divBdr>
            </w:div>
            <w:div w:id="895898044">
              <w:marLeft w:val="0"/>
              <w:marRight w:val="0"/>
              <w:marTop w:val="0"/>
              <w:marBottom w:val="0"/>
              <w:divBdr>
                <w:top w:val="none" w:sz="0" w:space="0" w:color="auto"/>
                <w:left w:val="none" w:sz="0" w:space="0" w:color="auto"/>
                <w:bottom w:val="none" w:sz="0" w:space="0" w:color="auto"/>
                <w:right w:val="none" w:sz="0" w:space="0" w:color="auto"/>
              </w:divBdr>
            </w:div>
            <w:div w:id="895898051">
              <w:marLeft w:val="0"/>
              <w:marRight w:val="0"/>
              <w:marTop w:val="0"/>
              <w:marBottom w:val="0"/>
              <w:divBdr>
                <w:top w:val="none" w:sz="0" w:space="0" w:color="auto"/>
                <w:left w:val="none" w:sz="0" w:space="0" w:color="auto"/>
                <w:bottom w:val="none" w:sz="0" w:space="0" w:color="auto"/>
                <w:right w:val="none" w:sz="0" w:space="0" w:color="auto"/>
              </w:divBdr>
            </w:div>
            <w:div w:id="895898065">
              <w:marLeft w:val="0"/>
              <w:marRight w:val="0"/>
              <w:marTop w:val="0"/>
              <w:marBottom w:val="0"/>
              <w:divBdr>
                <w:top w:val="none" w:sz="0" w:space="0" w:color="auto"/>
                <w:left w:val="none" w:sz="0" w:space="0" w:color="auto"/>
                <w:bottom w:val="none" w:sz="0" w:space="0" w:color="auto"/>
                <w:right w:val="none" w:sz="0" w:space="0" w:color="auto"/>
              </w:divBdr>
            </w:div>
            <w:div w:id="895898067">
              <w:marLeft w:val="0"/>
              <w:marRight w:val="0"/>
              <w:marTop w:val="0"/>
              <w:marBottom w:val="0"/>
              <w:divBdr>
                <w:top w:val="none" w:sz="0" w:space="0" w:color="auto"/>
                <w:left w:val="none" w:sz="0" w:space="0" w:color="auto"/>
                <w:bottom w:val="none" w:sz="0" w:space="0" w:color="auto"/>
                <w:right w:val="none" w:sz="0" w:space="0" w:color="auto"/>
              </w:divBdr>
            </w:div>
            <w:div w:id="895898089">
              <w:marLeft w:val="0"/>
              <w:marRight w:val="0"/>
              <w:marTop w:val="0"/>
              <w:marBottom w:val="0"/>
              <w:divBdr>
                <w:top w:val="none" w:sz="0" w:space="0" w:color="auto"/>
                <w:left w:val="none" w:sz="0" w:space="0" w:color="auto"/>
                <w:bottom w:val="none" w:sz="0" w:space="0" w:color="auto"/>
                <w:right w:val="none" w:sz="0" w:space="0" w:color="auto"/>
              </w:divBdr>
            </w:div>
            <w:div w:id="895898091">
              <w:marLeft w:val="0"/>
              <w:marRight w:val="0"/>
              <w:marTop w:val="0"/>
              <w:marBottom w:val="0"/>
              <w:divBdr>
                <w:top w:val="none" w:sz="0" w:space="0" w:color="auto"/>
                <w:left w:val="none" w:sz="0" w:space="0" w:color="auto"/>
                <w:bottom w:val="none" w:sz="0" w:space="0" w:color="auto"/>
                <w:right w:val="none" w:sz="0" w:space="0" w:color="auto"/>
              </w:divBdr>
            </w:div>
            <w:div w:id="895898098">
              <w:marLeft w:val="0"/>
              <w:marRight w:val="0"/>
              <w:marTop w:val="0"/>
              <w:marBottom w:val="0"/>
              <w:divBdr>
                <w:top w:val="none" w:sz="0" w:space="0" w:color="auto"/>
                <w:left w:val="none" w:sz="0" w:space="0" w:color="auto"/>
                <w:bottom w:val="none" w:sz="0" w:space="0" w:color="auto"/>
                <w:right w:val="none" w:sz="0" w:space="0" w:color="auto"/>
              </w:divBdr>
            </w:div>
            <w:div w:id="895898121">
              <w:marLeft w:val="0"/>
              <w:marRight w:val="0"/>
              <w:marTop w:val="0"/>
              <w:marBottom w:val="0"/>
              <w:divBdr>
                <w:top w:val="none" w:sz="0" w:space="0" w:color="auto"/>
                <w:left w:val="none" w:sz="0" w:space="0" w:color="auto"/>
                <w:bottom w:val="none" w:sz="0" w:space="0" w:color="auto"/>
                <w:right w:val="none" w:sz="0" w:space="0" w:color="auto"/>
              </w:divBdr>
            </w:div>
            <w:div w:id="895898122">
              <w:marLeft w:val="0"/>
              <w:marRight w:val="0"/>
              <w:marTop w:val="0"/>
              <w:marBottom w:val="0"/>
              <w:divBdr>
                <w:top w:val="none" w:sz="0" w:space="0" w:color="auto"/>
                <w:left w:val="none" w:sz="0" w:space="0" w:color="auto"/>
                <w:bottom w:val="none" w:sz="0" w:space="0" w:color="auto"/>
                <w:right w:val="none" w:sz="0" w:space="0" w:color="auto"/>
              </w:divBdr>
            </w:div>
            <w:div w:id="895898143">
              <w:marLeft w:val="0"/>
              <w:marRight w:val="0"/>
              <w:marTop w:val="0"/>
              <w:marBottom w:val="0"/>
              <w:divBdr>
                <w:top w:val="none" w:sz="0" w:space="0" w:color="auto"/>
                <w:left w:val="none" w:sz="0" w:space="0" w:color="auto"/>
                <w:bottom w:val="none" w:sz="0" w:space="0" w:color="auto"/>
                <w:right w:val="none" w:sz="0" w:space="0" w:color="auto"/>
              </w:divBdr>
            </w:div>
            <w:div w:id="895898191">
              <w:marLeft w:val="0"/>
              <w:marRight w:val="0"/>
              <w:marTop w:val="0"/>
              <w:marBottom w:val="0"/>
              <w:divBdr>
                <w:top w:val="none" w:sz="0" w:space="0" w:color="auto"/>
                <w:left w:val="none" w:sz="0" w:space="0" w:color="auto"/>
                <w:bottom w:val="none" w:sz="0" w:space="0" w:color="auto"/>
                <w:right w:val="none" w:sz="0" w:space="0" w:color="auto"/>
              </w:divBdr>
            </w:div>
            <w:div w:id="895898212">
              <w:marLeft w:val="0"/>
              <w:marRight w:val="0"/>
              <w:marTop w:val="0"/>
              <w:marBottom w:val="0"/>
              <w:divBdr>
                <w:top w:val="none" w:sz="0" w:space="0" w:color="auto"/>
                <w:left w:val="none" w:sz="0" w:space="0" w:color="auto"/>
                <w:bottom w:val="none" w:sz="0" w:space="0" w:color="auto"/>
                <w:right w:val="none" w:sz="0" w:space="0" w:color="auto"/>
              </w:divBdr>
            </w:div>
            <w:div w:id="895898216">
              <w:marLeft w:val="0"/>
              <w:marRight w:val="0"/>
              <w:marTop w:val="0"/>
              <w:marBottom w:val="0"/>
              <w:divBdr>
                <w:top w:val="none" w:sz="0" w:space="0" w:color="auto"/>
                <w:left w:val="none" w:sz="0" w:space="0" w:color="auto"/>
                <w:bottom w:val="none" w:sz="0" w:space="0" w:color="auto"/>
                <w:right w:val="none" w:sz="0" w:space="0" w:color="auto"/>
              </w:divBdr>
            </w:div>
            <w:div w:id="8958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069">
      <w:marLeft w:val="0"/>
      <w:marRight w:val="0"/>
      <w:marTop w:val="0"/>
      <w:marBottom w:val="0"/>
      <w:divBdr>
        <w:top w:val="none" w:sz="0" w:space="0" w:color="auto"/>
        <w:left w:val="none" w:sz="0" w:space="0" w:color="auto"/>
        <w:bottom w:val="none" w:sz="0" w:space="0" w:color="auto"/>
        <w:right w:val="none" w:sz="0" w:space="0" w:color="auto"/>
      </w:divBdr>
    </w:div>
    <w:div w:id="895898078">
      <w:marLeft w:val="0"/>
      <w:marRight w:val="0"/>
      <w:marTop w:val="0"/>
      <w:marBottom w:val="0"/>
      <w:divBdr>
        <w:top w:val="none" w:sz="0" w:space="0" w:color="auto"/>
        <w:left w:val="none" w:sz="0" w:space="0" w:color="auto"/>
        <w:bottom w:val="none" w:sz="0" w:space="0" w:color="auto"/>
        <w:right w:val="none" w:sz="0" w:space="0" w:color="auto"/>
      </w:divBdr>
    </w:div>
    <w:div w:id="895898081">
      <w:marLeft w:val="0"/>
      <w:marRight w:val="0"/>
      <w:marTop w:val="0"/>
      <w:marBottom w:val="0"/>
      <w:divBdr>
        <w:top w:val="none" w:sz="0" w:space="0" w:color="auto"/>
        <w:left w:val="none" w:sz="0" w:space="0" w:color="auto"/>
        <w:bottom w:val="none" w:sz="0" w:space="0" w:color="auto"/>
        <w:right w:val="none" w:sz="0" w:space="0" w:color="auto"/>
      </w:divBdr>
    </w:div>
    <w:div w:id="895898082">
      <w:marLeft w:val="0"/>
      <w:marRight w:val="0"/>
      <w:marTop w:val="0"/>
      <w:marBottom w:val="0"/>
      <w:divBdr>
        <w:top w:val="none" w:sz="0" w:space="0" w:color="auto"/>
        <w:left w:val="none" w:sz="0" w:space="0" w:color="auto"/>
        <w:bottom w:val="none" w:sz="0" w:space="0" w:color="auto"/>
        <w:right w:val="none" w:sz="0" w:space="0" w:color="auto"/>
      </w:divBdr>
    </w:div>
    <w:div w:id="895898083">
      <w:marLeft w:val="0"/>
      <w:marRight w:val="0"/>
      <w:marTop w:val="0"/>
      <w:marBottom w:val="0"/>
      <w:divBdr>
        <w:top w:val="none" w:sz="0" w:space="0" w:color="auto"/>
        <w:left w:val="none" w:sz="0" w:space="0" w:color="auto"/>
        <w:bottom w:val="none" w:sz="0" w:space="0" w:color="auto"/>
        <w:right w:val="none" w:sz="0" w:space="0" w:color="auto"/>
      </w:divBdr>
    </w:div>
    <w:div w:id="895898088">
      <w:marLeft w:val="0"/>
      <w:marRight w:val="0"/>
      <w:marTop w:val="0"/>
      <w:marBottom w:val="0"/>
      <w:divBdr>
        <w:top w:val="none" w:sz="0" w:space="0" w:color="auto"/>
        <w:left w:val="none" w:sz="0" w:space="0" w:color="auto"/>
        <w:bottom w:val="none" w:sz="0" w:space="0" w:color="auto"/>
        <w:right w:val="none" w:sz="0" w:space="0" w:color="auto"/>
      </w:divBdr>
      <w:divsChild>
        <w:div w:id="895898203">
          <w:marLeft w:val="0"/>
          <w:marRight w:val="0"/>
          <w:marTop w:val="0"/>
          <w:marBottom w:val="0"/>
          <w:divBdr>
            <w:top w:val="none" w:sz="0" w:space="0" w:color="auto"/>
            <w:left w:val="none" w:sz="0" w:space="0" w:color="auto"/>
            <w:bottom w:val="none" w:sz="0" w:space="0" w:color="auto"/>
            <w:right w:val="none" w:sz="0" w:space="0" w:color="auto"/>
          </w:divBdr>
        </w:div>
      </w:divsChild>
    </w:div>
    <w:div w:id="895898090">
      <w:marLeft w:val="0"/>
      <w:marRight w:val="0"/>
      <w:marTop w:val="0"/>
      <w:marBottom w:val="0"/>
      <w:divBdr>
        <w:top w:val="none" w:sz="0" w:space="0" w:color="auto"/>
        <w:left w:val="none" w:sz="0" w:space="0" w:color="auto"/>
        <w:bottom w:val="none" w:sz="0" w:space="0" w:color="auto"/>
        <w:right w:val="none" w:sz="0" w:space="0" w:color="auto"/>
      </w:divBdr>
      <w:divsChild>
        <w:div w:id="895898085">
          <w:marLeft w:val="0"/>
          <w:marRight w:val="0"/>
          <w:marTop w:val="0"/>
          <w:marBottom w:val="0"/>
          <w:divBdr>
            <w:top w:val="none" w:sz="0" w:space="0" w:color="auto"/>
            <w:left w:val="none" w:sz="0" w:space="0" w:color="auto"/>
            <w:bottom w:val="none" w:sz="0" w:space="0" w:color="auto"/>
            <w:right w:val="none" w:sz="0" w:space="0" w:color="auto"/>
          </w:divBdr>
        </w:div>
      </w:divsChild>
    </w:div>
    <w:div w:id="895898092">
      <w:marLeft w:val="0"/>
      <w:marRight w:val="0"/>
      <w:marTop w:val="0"/>
      <w:marBottom w:val="0"/>
      <w:divBdr>
        <w:top w:val="none" w:sz="0" w:space="0" w:color="auto"/>
        <w:left w:val="none" w:sz="0" w:space="0" w:color="auto"/>
        <w:bottom w:val="none" w:sz="0" w:space="0" w:color="auto"/>
        <w:right w:val="none" w:sz="0" w:space="0" w:color="auto"/>
      </w:divBdr>
      <w:divsChild>
        <w:div w:id="895898159">
          <w:marLeft w:val="0"/>
          <w:marRight w:val="0"/>
          <w:marTop w:val="0"/>
          <w:marBottom w:val="0"/>
          <w:divBdr>
            <w:top w:val="none" w:sz="0" w:space="0" w:color="auto"/>
            <w:left w:val="none" w:sz="0" w:space="0" w:color="auto"/>
            <w:bottom w:val="none" w:sz="0" w:space="0" w:color="auto"/>
            <w:right w:val="none" w:sz="0" w:space="0" w:color="auto"/>
          </w:divBdr>
          <w:divsChild>
            <w:div w:id="895898104">
              <w:marLeft w:val="0"/>
              <w:marRight w:val="0"/>
              <w:marTop w:val="0"/>
              <w:marBottom w:val="0"/>
              <w:divBdr>
                <w:top w:val="none" w:sz="0" w:space="0" w:color="auto"/>
                <w:left w:val="none" w:sz="0" w:space="0" w:color="auto"/>
                <w:bottom w:val="none" w:sz="0" w:space="0" w:color="auto"/>
                <w:right w:val="none" w:sz="0" w:space="0" w:color="auto"/>
              </w:divBdr>
            </w:div>
            <w:div w:id="8958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06">
      <w:marLeft w:val="0"/>
      <w:marRight w:val="0"/>
      <w:marTop w:val="0"/>
      <w:marBottom w:val="0"/>
      <w:divBdr>
        <w:top w:val="none" w:sz="0" w:space="0" w:color="auto"/>
        <w:left w:val="none" w:sz="0" w:space="0" w:color="auto"/>
        <w:bottom w:val="none" w:sz="0" w:space="0" w:color="auto"/>
        <w:right w:val="none" w:sz="0" w:space="0" w:color="auto"/>
      </w:divBdr>
      <w:divsChild>
        <w:div w:id="895898198">
          <w:marLeft w:val="0"/>
          <w:marRight w:val="0"/>
          <w:marTop w:val="0"/>
          <w:marBottom w:val="0"/>
          <w:divBdr>
            <w:top w:val="none" w:sz="0" w:space="0" w:color="auto"/>
            <w:left w:val="none" w:sz="0" w:space="0" w:color="auto"/>
            <w:bottom w:val="none" w:sz="0" w:space="0" w:color="auto"/>
            <w:right w:val="none" w:sz="0" w:space="0" w:color="auto"/>
          </w:divBdr>
          <w:divsChild>
            <w:div w:id="895898014">
              <w:marLeft w:val="0"/>
              <w:marRight w:val="0"/>
              <w:marTop w:val="0"/>
              <w:marBottom w:val="0"/>
              <w:divBdr>
                <w:top w:val="none" w:sz="0" w:space="0" w:color="auto"/>
                <w:left w:val="none" w:sz="0" w:space="0" w:color="auto"/>
                <w:bottom w:val="none" w:sz="0" w:space="0" w:color="auto"/>
                <w:right w:val="none" w:sz="0" w:space="0" w:color="auto"/>
              </w:divBdr>
            </w:div>
            <w:div w:id="895898025">
              <w:marLeft w:val="0"/>
              <w:marRight w:val="0"/>
              <w:marTop w:val="0"/>
              <w:marBottom w:val="0"/>
              <w:divBdr>
                <w:top w:val="none" w:sz="0" w:space="0" w:color="auto"/>
                <w:left w:val="none" w:sz="0" w:space="0" w:color="auto"/>
                <w:bottom w:val="none" w:sz="0" w:space="0" w:color="auto"/>
                <w:right w:val="none" w:sz="0" w:space="0" w:color="auto"/>
              </w:divBdr>
            </w:div>
            <w:div w:id="895898058">
              <w:marLeft w:val="0"/>
              <w:marRight w:val="0"/>
              <w:marTop w:val="0"/>
              <w:marBottom w:val="0"/>
              <w:divBdr>
                <w:top w:val="none" w:sz="0" w:space="0" w:color="auto"/>
                <w:left w:val="none" w:sz="0" w:space="0" w:color="auto"/>
                <w:bottom w:val="none" w:sz="0" w:space="0" w:color="auto"/>
                <w:right w:val="none" w:sz="0" w:space="0" w:color="auto"/>
              </w:divBdr>
            </w:div>
            <w:div w:id="895898084">
              <w:marLeft w:val="0"/>
              <w:marRight w:val="0"/>
              <w:marTop w:val="0"/>
              <w:marBottom w:val="0"/>
              <w:divBdr>
                <w:top w:val="none" w:sz="0" w:space="0" w:color="auto"/>
                <w:left w:val="none" w:sz="0" w:space="0" w:color="auto"/>
                <w:bottom w:val="none" w:sz="0" w:space="0" w:color="auto"/>
                <w:right w:val="none" w:sz="0" w:space="0" w:color="auto"/>
              </w:divBdr>
            </w:div>
            <w:div w:id="895898100">
              <w:marLeft w:val="0"/>
              <w:marRight w:val="0"/>
              <w:marTop w:val="0"/>
              <w:marBottom w:val="0"/>
              <w:divBdr>
                <w:top w:val="none" w:sz="0" w:space="0" w:color="auto"/>
                <w:left w:val="none" w:sz="0" w:space="0" w:color="auto"/>
                <w:bottom w:val="none" w:sz="0" w:space="0" w:color="auto"/>
                <w:right w:val="none" w:sz="0" w:space="0" w:color="auto"/>
              </w:divBdr>
            </w:div>
            <w:div w:id="895898109">
              <w:marLeft w:val="0"/>
              <w:marRight w:val="0"/>
              <w:marTop w:val="0"/>
              <w:marBottom w:val="0"/>
              <w:divBdr>
                <w:top w:val="none" w:sz="0" w:space="0" w:color="auto"/>
                <w:left w:val="none" w:sz="0" w:space="0" w:color="auto"/>
                <w:bottom w:val="none" w:sz="0" w:space="0" w:color="auto"/>
                <w:right w:val="none" w:sz="0" w:space="0" w:color="auto"/>
              </w:divBdr>
            </w:div>
            <w:div w:id="895898114">
              <w:marLeft w:val="0"/>
              <w:marRight w:val="0"/>
              <w:marTop w:val="0"/>
              <w:marBottom w:val="0"/>
              <w:divBdr>
                <w:top w:val="none" w:sz="0" w:space="0" w:color="auto"/>
                <w:left w:val="none" w:sz="0" w:space="0" w:color="auto"/>
                <w:bottom w:val="none" w:sz="0" w:space="0" w:color="auto"/>
                <w:right w:val="none" w:sz="0" w:space="0" w:color="auto"/>
              </w:divBdr>
            </w:div>
            <w:div w:id="895898132">
              <w:marLeft w:val="0"/>
              <w:marRight w:val="0"/>
              <w:marTop w:val="0"/>
              <w:marBottom w:val="0"/>
              <w:divBdr>
                <w:top w:val="none" w:sz="0" w:space="0" w:color="auto"/>
                <w:left w:val="none" w:sz="0" w:space="0" w:color="auto"/>
                <w:bottom w:val="none" w:sz="0" w:space="0" w:color="auto"/>
                <w:right w:val="none" w:sz="0" w:space="0" w:color="auto"/>
              </w:divBdr>
            </w:div>
            <w:div w:id="895898146">
              <w:marLeft w:val="0"/>
              <w:marRight w:val="0"/>
              <w:marTop w:val="0"/>
              <w:marBottom w:val="0"/>
              <w:divBdr>
                <w:top w:val="none" w:sz="0" w:space="0" w:color="auto"/>
                <w:left w:val="none" w:sz="0" w:space="0" w:color="auto"/>
                <w:bottom w:val="none" w:sz="0" w:space="0" w:color="auto"/>
                <w:right w:val="none" w:sz="0" w:space="0" w:color="auto"/>
              </w:divBdr>
            </w:div>
            <w:div w:id="895898170">
              <w:marLeft w:val="0"/>
              <w:marRight w:val="0"/>
              <w:marTop w:val="0"/>
              <w:marBottom w:val="0"/>
              <w:divBdr>
                <w:top w:val="none" w:sz="0" w:space="0" w:color="auto"/>
                <w:left w:val="none" w:sz="0" w:space="0" w:color="auto"/>
                <w:bottom w:val="none" w:sz="0" w:space="0" w:color="auto"/>
                <w:right w:val="none" w:sz="0" w:space="0" w:color="auto"/>
              </w:divBdr>
            </w:div>
            <w:div w:id="895898183">
              <w:marLeft w:val="0"/>
              <w:marRight w:val="0"/>
              <w:marTop w:val="0"/>
              <w:marBottom w:val="0"/>
              <w:divBdr>
                <w:top w:val="none" w:sz="0" w:space="0" w:color="auto"/>
                <w:left w:val="none" w:sz="0" w:space="0" w:color="auto"/>
                <w:bottom w:val="none" w:sz="0" w:space="0" w:color="auto"/>
                <w:right w:val="none" w:sz="0" w:space="0" w:color="auto"/>
              </w:divBdr>
            </w:div>
            <w:div w:id="8958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07">
      <w:marLeft w:val="0"/>
      <w:marRight w:val="0"/>
      <w:marTop w:val="0"/>
      <w:marBottom w:val="0"/>
      <w:divBdr>
        <w:top w:val="none" w:sz="0" w:space="0" w:color="auto"/>
        <w:left w:val="none" w:sz="0" w:space="0" w:color="auto"/>
        <w:bottom w:val="none" w:sz="0" w:space="0" w:color="auto"/>
        <w:right w:val="none" w:sz="0" w:space="0" w:color="auto"/>
      </w:divBdr>
      <w:divsChild>
        <w:div w:id="895898042">
          <w:marLeft w:val="0"/>
          <w:marRight w:val="0"/>
          <w:marTop w:val="0"/>
          <w:marBottom w:val="0"/>
          <w:divBdr>
            <w:top w:val="none" w:sz="0" w:space="0" w:color="auto"/>
            <w:left w:val="none" w:sz="0" w:space="0" w:color="auto"/>
            <w:bottom w:val="none" w:sz="0" w:space="0" w:color="auto"/>
            <w:right w:val="none" w:sz="0" w:space="0" w:color="auto"/>
          </w:divBdr>
          <w:divsChild>
            <w:div w:id="895898131">
              <w:marLeft w:val="0"/>
              <w:marRight w:val="0"/>
              <w:marTop w:val="0"/>
              <w:marBottom w:val="0"/>
              <w:divBdr>
                <w:top w:val="none" w:sz="0" w:space="0" w:color="auto"/>
                <w:left w:val="none" w:sz="0" w:space="0" w:color="auto"/>
                <w:bottom w:val="none" w:sz="0" w:space="0" w:color="auto"/>
                <w:right w:val="none" w:sz="0" w:space="0" w:color="auto"/>
              </w:divBdr>
            </w:div>
            <w:div w:id="895898168">
              <w:marLeft w:val="0"/>
              <w:marRight w:val="0"/>
              <w:marTop w:val="0"/>
              <w:marBottom w:val="0"/>
              <w:divBdr>
                <w:top w:val="none" w:sz="0" w:space="0" w:color="auto"/>
                <w:left w:val="none" w:sz="0" w:space="0" w:color="auto"/>
                <w:bottom w:val="none" w:sz="0" w:space="0" w:color="auto"/>
                <w:right w:val="none" w:sz="0" w:space="0" w:color="auto"/>
              </w:divBdr>
            </w:div>
            <w:div w:id="895898189">
              <w:marLeft w:val="0"/>
              <w:marRight w:val="0"/>
              <w:marTop w:val="0"/>
              <w:marBottom w:val="0"/>
              <w:divBdr>
                <w:top w:val="none" w:sz="0" w:space="0" w:color="auto"/>
                <w:left w:val="none" w:sz="0" w:space="0" w:color="auto"/>
                <w:bottom w:val="none" w:sz="0" w:space="0" w:color="auto"/>
                <w:right w:val="none" w:sz="0" w:space="0" w:color="auto"/>
              </w:divBdr>
            </w:div>
            <w:div w:id="895898219">
              <w:marLeft w:val="0"/>
              <w:marRight w:val="0"/>
              <w:marTop w:val="0"/>
              <w:marBottom w:val="0"/>
              <w:divBdr>
                <w:top w:val="none" w:sz="0" w:space="0" w:color="auto"/>
                <w:left w:val="none" w:sz="0" w:space="0" w:color="auto"/>
                <w:bottom w:val="none" w:sz="0" w:space="0" w:color="auto"/>
                <w:right w:val="none" w:sz="0" w:space="0" w:color="auto"/>
              </w:divBdr>
            </w:div>
            <w:div w:id="895898225">
              <w:marLeft w:val="0"/>
              <w:marRight w:val="0"/>
              <w:marTop w:val="0"/>
              <w:marBottom w:val="0"/>
              <w:divBdr>
                <w:top w:val="none" w:sz="0" w:space="0" w:color="auto"/>
                <w:left w:val="none" w:sz="0" w:space="0" w:color="auto"/>
                <w:bottom w:val="none" w:sz="0" w:space="0" w:color="auto"/>
                <w:right w:val="none" w:sz="0" w:space="0" w:color="auto"/>
              </w:divBdr>
            </w:div>
            <w:div w:id="8958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10">
      <w:marLeft w:val="0"/>
      <w:marRight w:val="0"/>
      <w:marTop w:val="0"/>
      <w:marBottom w:val="0"/>
      <w:divBdr>
        <w:top w:val="none" w:sz="0" w:space="0" w:color="auto"/>
        <w:left w:val="none" w:sz="0" w:space="0" w:color="auto"/>
        <w:bottom w:val="none" w:sz="0" w:space="0" w:color="auto"/>
        <w:right w:val="none" w:sz="0" w:space="0" w:color="auto"/>
      </w:divBdr>
    </w:div>
    <w:div w:id="895898111">
      <w:marLeft w:val="0"/>
      <w:marRight w:val="0"/>
      <w:marTop w:val="0"/>
      <w:marBottom w:val="0"/>
      <w:divBdr>
        <w:top w:val="none" w:sz="0" w:space="0" w:color="auto"/>
        <w:left w:val="none" w:sz="0" w:space="0" w:color="auto"/>
        <w:bottom w:val="none" w:sz="0" w:space="0" w:color="auto"/>
        <w:right w:val="none" w:sz="0" w:space="0" w:color="auto"/>
      </w:divBdr>
      <w:divsChild>
        <w:div w:id="895898095">
          <w:marLeft w:val="0"/>
          <w:marRight w:val="0"/>
          <w:marTop w:val="0"/>
          <w:marBottom w:val="0"/>
          <w:divBdr>
            <w:top w:val="none" w:sz="0" w:space="0" w:color="auto"/>
            <w:left w:val="none" w:sz="0" w:space="0" w:color="auto"/>
            <w:bottom w:val="none" w:sz="0" w:space="0" w:color="auto"/>
            <w:right w:val="none" w:sz="0" w:space="0" w:color="auto"/>
          </w:divBdr>
          <w:divsChild>
            <w:div w:id="895898008">
              <w:marLeft w:val="0"/>
              <w:marRight w:val="0"/>
              <w:marTop w:val="0"/>
              <w:marBottom w:val="0"/>
              <w:divBdr>
                <w:top w:val="none" w:sz="0" w:space="0" w:color="auto"/>
                <w:left w:val="none" w:sz="0" w:space="0" w:color="auto"/>
                <w:bottom w:val="none" w:sz="0" w:space="0" w:color="auto"/>
                <w:right w:val="none" w:sz="0" w:space="0" w:color="auto"/>
              </w:divBdr>
            </w:div>
            <w:div w:id="895898028">
              <w:marLeft w:val="0"/>
              <w:marRight w:val="0"/>
              <w:marTop w:val="0"/>
              <w:marBottom w:val="0"/>
              <w:divBdr>
                <w:top w:val="none" w:sz="0" w:space="0" w:color="auto"/>
                <w:left w:val="none" w:sz="0" w:space="0" w:color="auto"/>
                <w:bottom w:val="none" w:sz="0" w:space="0" w:color="auto"/>
                <w:right w:val="none" w:sz="0" w:space="0" w:color="auto"/>
              </w:divBdr>
            </w:div>
            <w:div w:id="895898039">
              <w:marLeft w:val="0"/>
              <w:marRight w:val="0"/>
              <w:marTop w:val="0"/>
              <w:marBottom w:val="0"/>
              <w:divBdr>
                <w:top w:val="none" w:sz="0" w:space="0" w:color="auto"/>
                <w:left w:val="none" w:sz="0" w:space="0" w:color="auto"/>
                <w:bottom w:val="none" w:sz="0" w:space="0" w:color="auto"/>
                <w:right w:val="none" w:sz="0" w:space="0" w:color="auto"/>
              </w:divBdr>
            </w:div>
            <w:div w:id="895898056">
              <w:marLeft w:val="0"/>
              <w:marRight w:val="0"/>
              <w:marTop w:val="0"/>
              <w:marBottom w:val="0"/>
              <w:divBdr>
                <w:top w:val="none" w:sz="0" w:space="0" w:color="auto"/>
                <w:left w:val="none" w:sz="0" w:space="0" w:color="auto"/>
                <w:bottom w:val="none" w:sz="0" w:space="0" w:color="auto"/>
                <w:right w:val="none" w:sz="0" w:space="0" w:color="auto"/>
              </w:divBdr>
            </w:div>
            <w:div w:id="895898101">
              <w:marLeft w:val="0"/>
              <w:marRight w:val="0"/>
              <w:marTop w:val="0"/>
              <w:marBottom w:val="0"/>
              <w:divBdr>
                <w:top w:val="none" w:sz="0" w:space="0" w:color="auto"/>
                <w:left w:val="none" w:sz="0" w:space="0" w:color="auto"/>
                <w:bottom w:val="none" w:sz="0" w:space="0" w:color="auto"/>
                <w:right w:val="none" w:sz="0" w:space="0" w:color="auto"/>
              </w:divBdr>
            </w:div>
            <w:div w:id="895898126">
              <w:marLeft w:val="0"/>
              <w:marRight w:val="0"/>
              <w:marTop w:val="0"/>
              <w:marBottom w:val="0"/>
              <w:divBdr>
                <w:top w:val="none" w:sz="0" w:space="0" w:color="auto"/>
                <w:left w:val="none" w:sz="0" w:space="0" w:color="auto"/>
                <w:bottom w:val="none" w:sz="0" w:space="0" w:color="auto"/>
                <w:right w:val="none" w:sz="0" w:space="0" w:color="auto"/>
              </w:divBdr>
            </w:div>
            <w:div w:id="895898141">
              <w:marLeft w:val="0"/>
              <w:marRight w:val="0"/>
              <w:marTop w:val="0"/>
              <w:marBottom w:val="0"/>
              <w:divBdr>
                <w:top w:val="none" w:sz="0" w:space="0" w:color="auto"/>
                <w:left w:val="none" w:sz="0" w:space="0" w:color="auto"/>
                <w:bottom w:val="none" w:sz="0" w:space="0" w:color="auto"/>
                <w:right w:val="none" w:sz="0" w:space="0" w:color="auto"/>
              </w:divBdr>
            </w:div>
            <w:div w:id="8958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15">
      <w:marLeft w:val="0"/>
      <w:marRight w:val="0"/>
      <w:marTop w:val="0"/>
      <w:marBottom w:val="0"/>
      <w:divBdr>
        <w:top w:val="none" w:sz="0" w:space="0" w:color="auto"/>
        <w:left w:val="none" w:sz="0" w:space="0" w:color="auto"/>
        <w:bottom w:val="none" w:sz="0" w:space="0" w:color="auto"/>
        <w:right w:val="none" w:sz="0" w:space="0" w:color="auto"/>
      </w:divBdr>
      <w:divsChild>
        <w:div w:id="895898059">
          <w:marLeft w:val="0"/>
          <w:marRight w:val="0"/>
          <w:marTop w:val="0"/>
          <w:marBottom w:val="0"/>
          <w:divBdr>
            <w:top w:val="none" w:sz="0" w:space="0" w:color="auto"/>
            <w:left w:val="none" w:sz="0" w:space="0" w:color="auto"/>
            <w:bottom w:val="none" w:sz="0" w:space="0" w:color="auto"/>
            <w:right w:val="none" w:sz="0" w:space="0" w:color="auto"/>
          </w:divBdr>
          <w:divsChild>
            <w:div w:id="895898022">
              <w:marLeft w:val="0"/>
              <w:marRight w:val="0"/>
              <w:marTop w:val="0"/>
              <w:marBottom w:val="0"/>
              <w:divBdr>
                <w:top w:val="none" w:sz="0" w:space="0" w:color="auto"/>
                <w:left w:val="none" w:sz="0" w:space="0" w:color="auto"/>
                <w:bottom w:val="none" w:sz="0" w:space="0" w:color="auto"/>
                <w:right w:val="none" w:sz="0" w:space="0" w:color="auto"/>
              </w:divBdr>
            </w:div>
            <w:div w:id="895898040">
              <w:marLeft w:val="0"/>
              <w:marRight w:val="0"/>
              <w:marTop w:val="0"/>
              <w:marBottom w:val="0"/>
              <w:divBdr>
                <w:top w:val="none" w:sz="0" w:space="0" w:color="auto"/>
                <w:left w:val="none" w:sz="0" w:space="0" w:color="auto"/>
                <w:bottom w:val="none" w:sz="0" w:space="0" w:color="auto"/>
                <w:right w:val="none" w:sz="0" w:space="0" w:color="auto"/>
              </w:divBdr>
            </w:div>
            <w:div w:id="895898123">
              <w:marLeft w:val="0"/>
              <w:marRight w:val="0"/>
              <w:marTop w:val="0"/>
              <w:marBottom w:val="0"/>
              <w:divBdr>
                <w:top w:val="none" w:sz="0" w:space="0" w:color="auto"/>
                <w:left w:val="none" w:sz="0" w:space="0" w:color="auto"/>
                <w:bottom w:val="none" w:sz="0" w:space="0" w:color="auto"/>
                <w:right w:val="none" w:sz="0" w:space="0" w:color="auto"/>
              </w:divBdr>
            </w:div>
            <w:div w:id="8958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24">
      <w:marLeft w:val="0"/>
      <w:marRight w:val="0"/>
      <w:marTop w:val="0"/>
      <w:marBottom w:val="0"/>
      <w:divBdr>
        <w:top w:val="none" w:sz="0" w:space="0" w:color="auto"/>
        <w:left w:val="none" w:sz="0" w:space="0" w:color="auto"/>
        <w:bottom w:val="none" w:sz="0" w:space="0" w:color="auto"/>
        <w:right w:val="none" w:sz="0" w:space="0" w:color="auto"/>
      </w:divBdr>
    </w:div>
    <w:div w:id="895898130">
      <w:marLeft w:val="0"/>
      <w:marRight w:val="0"/>
      <w:marTop w:val="0"/>
      <w:marBottom w:val="0"/>
      <w:divBdr>
        <w:top w:val="none" w:sz="0" w:space="0" w:color="auto"/>
        <w:left w:val="none" w:sz="0" w:space="0" w:color="auto"/>
        <w:bottom w:val="none" w:sz="0" w:space="0" w:color="auto"/>
        <w:right w:val="none" w:sz="0" w:space="0" w:color="auto"/>
      </w:divBdr>
    </w:div>
    <w:div w:id="895898134">
      <w:marLeft w:val="0"/>
      <w:marRight w:val="0"/>
      <w:marTop w:val="0"/>
      <w:marBottom w:val="0"/>
      <w:divBdr>
        <w:top w:val="none" w:sz="0" w:space="0" w:color="auto"/>
        <w:left w:val="none" w:sz="0" w:space="0" w:color="auto"/>
        <w:bottom w:val="none" w:sz="0" w:space="0" w:color="auto"/>
        <w:right w:val="none" w:sz="0" w:space="0" w:color="auto"/>
      </w:divBdr>
    </w:div>
    <w:div w:id="895898135">
      <w:marLeft w:val="0"/>
      <w:marRight w:val="0"/>
      <w:marTop w:val="0"/>
      <w:marBottom w:val="0"/>
      <w:divBdr>
        <w:top w:val="none" w:sz="0" w:space="0" w:color="auto"/>
        <w:left w:val="none" w:sz="0" w:space="0" w:color="auto"/>
        <w:bottom w:val="none" w:sz="0" w:space="0" w:color="auto"/>
        <w:right w:val="none" w:sz="0" w:space="0" w:color="auto"/>
      </w:divBdr>
    </w:div>
    <w:div w:id="895898136">
      <w:marLeft w:val="0"/>
      <w:marRight w:val="0"/>
      <w:marTop w:val="0"/>
      <w:marBottom w:val="0"/>
      <w:divBdr>
        <w:top w:val="none" w:sz="0" w:space="0" w:color="auto"/>
        <w:left w:val="none" w:sz="0" w:space="0" w:color="auto"/>
        <w:bottom w:val="none" w:sz="0" w:space="0" w:color="auto"/>
        <w:right w:val="none" w:sz="0" w:space="0" w:color="auto"/>
      </w:divBdr>
      <w:divsChild>
        <w:div w:id="895898038">
          <w:marLeft w:val="547"/>
          <w:marRight w:val="0"/>
          <w:marTop w:val="106"/>
          <w:marBottom w:val="0"/>
          <w:divBdr>
            <w:top w:val="none" w:sz="0" w:space="0" w:color="auto"/>
            <w:left w:val="none" w:sz="0" w:space="0" w:color="auto"/>
            <w:bottom w:val="none" w:sz="0" w:space="0" w:color="auto"/>
            <w:right w:val="none" w:sz="0" w:space="0" w:color="auto"/>
          </w:divBdr>
        </w:div>
        <w:div w:id="895898196">
          <w:marLeft w:val="547"/>
          <w:marRight w:val="0"/>
          <w:marTop w:val="360"/>
          <w:marBottom w:val="0"/>
          <w:divBdr>
            <w:top w:val="none" w:sz="0" w:space="0" w:color="auto"/>
            <w:left w:val="none" w:sz="0" w:space="0" w:color="auto"/>
            <w:bottom w:val="none" w:sz="0" w:space="0" w:color="auto"/>
            <w:right w:val="none" w:sz="0" w:space="0" w:color="auto"/>
          </w:divBdr>
        </w:div>
      </w:divsChild>
    </w:div>
    <w:div w:id="895898140">
      <w:marLeft w:val="0"/>
      <w:marRight w:val="0"/>
      <w:marTop w:val="0"/>
      <w:marBottom w:val="0"/>
      <w:divBdr>
        <w:top w:val="none" w:sz="0" w:space="0" w:color="auto"/>
        <w:left w:val="none" w:sz="0" w:space="0" w:color="auto"/>
        <w:bottom w:val="none" w:sz="0" w:space="0" w:color="auto"/>
        <w:right w:val="none" w:sz="0" w:space="0" w:color="auto"/>
      </w:divBdr>
    </w:div>
    <w:div w:id="895898145">
      <w:marLeft w:val="0"/>
      <w:marRight w:val="0"/>
      <w:marTop w:val="0"/>
      <w:marBottom w:val="0"/>
      <w:divBdr>
        <w:top w:val="none" w:sz="0" w:space="0" w:color="auto"/>
        <w:left w:val="none" w:sz="0" w:space="0" w:color="auto"/>
        <w:bottom w:val="none" w:sz="0" w:space="0" w:color="auto"/>
        <w:right w:val="none" w:sz="0" w:space="0" w:color="auto"/>
      </w:divBdr>
      <w:divsChild>
        <w:div w:id="895898195">
          <w:marLeft w:val="0"/>
          <w:marRight w:val="0"/>
          <w:marTop w:val="0"/>
          <w:marBottom w:val="0"/>
          <w:divBdr>
            <w:top w:val="none" w:sz="0" w:space="0" w:color="auto"/>
            <w:left w:val="none" w:sz="0" w:space="0" w:color="auto"/>
            <w:bottom w:val="none" w:sz="0" w:space="0" w:color="auto"/>
            <w:right w:val="none" w:sz="0" w:space="0" w:color="auto"/>
          </w:divBdr>
          <w:divsChild>
            <w:div w:id="895898060">
              <w:marLeft w:val="0"/>
              <w:marRight w:val="0"/>
              <w:marTop w:val="0"/>
              <w:marBottom w:val="0"/>
              <w:divBdr>
                <w:top w:val="none" w:sz="0" w:space="0" w:color="auto"/>
                <w:left w:val="none" w:sz="0" w:space="0" w:color="auto"/>
                <w:bottom w:val="none" w:sz="0" w:space="0" w:color="auto"/>
                <w:right w:val="none" w:sz="0" w:space="0" w:color="auto"/>
              </w:divBdr>
            </w:div>
            <w:div w:id="895898075">
              <w:marLeft w:val="0"/>
              <w:marRight w:val="0"/>
              <w:marTop w:val="0"/>
              <w:marBottom w:val="0"/>
              <w:divBdr>
                <w:top w:val="none" w:sz="0" w:space="0" w:color="auto"/>
                <w:left w:val="none" w:sz="0" w:space="0" w:color="auto"/>
                <w:bottom w:val="none" w:sz="0" w:space="0" w:color="auto"/>
                <w:right w:val="none" w:sz="0" w:space="0" w:color="auto"/>
              </w:divBdr>
            </w:div>
            <w:div w:id="895898079">
              <w:marLeft w:val="0"/>
              <w:marRight w:val="0"/>
              <w:marTop w:val="0"/>
              <w:marBottom w:val="0"/>
              <w:divBdr>
                <w:top w:val="none" w:sz="0" w:space="0" w:color="auto"/>
                <w:left w:val="none" w:sz="0" w:space="0" w:color="auto"/>
                <w:bottom w:val="none" w:sz="0" w:space="0" w:color="auto"/>
                <w:right w:val="none" w:sz="0" w:space="0" w:color="auto"/>
              </w:divBdr>
            </w:div>
            <w:div w:id="895898153">
              <w:marLeft w:val="0"/>
              <w:marRight w:val="0"/>
              <w:marTop w:val="0"/>
              <w:marBottom w:val="0"/>
              <w:divBdr>
                <w:top w:val="none" w:sz="0" w:space="0" w:color="auto"/>
                <w:left w:val="none" w:sz="0" w:space="0" w:color="auto"/>
                <w:bottom w:val="none" w:sz="0" w:space="0" w:color="auto"/>
                <w:right w:val="none" w:sz="0" w:space="0" w:color="auto"/>
              </w:divBdr>
            </w:div>
            <w:div w:id="895898205">
              <w:marLeft w:val="0"/>
              <w:marRight w:val="0"/>
              <w:marTop w:val="0"/>
              <w:marBottom w:val="0"/>
              <w:divBdr>
                <w:top w:val="none" w:sz="0" w:space="0" w:color="auto"/>
                <w:left w:val="none" w:sz="0" w:space="0" w:color="auto"/>
                <w:bottom w:val="none" w:sz="0" w:space="0" w:color="auto"/>
                <w:right w:val="none" w:sz="0" w:space="0" w:color="auto"/>
              </w:divBdr>
            </w:div>
            <w:div w:id="8958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51">
      <w:marLeft w:val="0"/>
      <w:marRight w:val="0"/>
      <w:marTop w:val="0"/>
      <w:marBottom w:val="0"/>
      <w:divBdr>
        <w:top w:val="none" w:sz="0" w:space="0" w:color="auto"/>
        <w:left w:val="none" w:sz="0" w:space="0" w:color="auto"/>
        <w:bottom w:val="none" w:sz="0" w:space="0" w:color="auto"/>
        <w:right w:val="none" w:sz="0" w:space="0" w:color="auto"/>
      </w:divBdr>
      <w:divsChild>
        <w:div w:id="895898178">
          <w:marLeft w:val="0"/>
          <w:marRight w:val="0"/>
          <w:marTop w:val="0"/>
          <w:marBottom w:val="0"/>
          <w:divBdr>
            <w:top w:val="none" w:sz="0" w:space="0" w:color="auto"/>
            <w:left w:val="none" w:sz="0" w:space="0" w:color="auto"/>
            <w:bottom w:val="none" w:sz="0" w:space="0" w:color="auto"/>
            <w:right w:val="none" w:sz="0" w:space="0" w:color="auto"/>
          </w:divBdr>
          <w:divsChild>
            <w:div w:id="895898071">
              <w:marLeft w:val="0"/>
              <w:marRight w:val="0"/>
              <w:marTop w:val="0"/>
              <w:marBottom w:val="0"/>
              <w:divBdr>
                <w:top w:val="none" w:sz="0" w:space="0" w:color="auto"/>
                <w:left w:val="none" w:sz="0" w:space="0" w:color="auto"/>
                <w:bottom w:val="none" w:sz="0" w:space="0" w:color="auto"/>
                <w:right w:val="none" w:sz="0" w:space="0" w:color="auto"/>
              </w:divBdr>
            </w:div>
            <w:div w:id="895898112">
              <w:marLeft w:val="0"/>
              <w:marRight w:val="0"/>
              <w:marTop w:val="0"/>
              <w:marBottom w:val="0"/>
              <w:divBdr>
                <w:top w:val="none" w:sz="0" w:space="0" w:color="auto"/>
                <w:left w:val="none" w:sz="0" w:space="0" w:color="auto"/>
                <w:bottom w:val="none" w:sz="0" w:space="0" w:color="auto"/>
                <w:right w:val="none" w:sz="0" w:space="0" w:color="auto"/>
              </w:divBdr>
            </w:div>
            <w:div w:id="895898129">
              <w:marLeft w:val="0"/>
              <w:marRight w:val="0"/>
              <w:marTop w:val="0"/>
              <w:marBottom w:val="0"/>
              <w:divBdr>
                <w:top w:val="none" w:sz="0" w:space="0" w:color="auto"/>
                <w:left w:val="none" w:sz="0" w:space="0" w:color="auto"/>
                <w:bottom w:val="none" w:sz="0" w:space="0" w:color="auto"/>
                <w:right w:val="none" w:sz="0" w:space="0" w:color="auto"/>
              </w:divBdr>
            </w:div>
            <w:div w:id="895898138">
              <w:marLeft w:val="0"/>
              <w:marRight w:val="0"/>
              <w:marTop w:val="0"/>
              <w:marBottom w:val="0"/>
              <w:divBdr>
                <w:top w:val="none" w:sz="0" w:space="0" w:color="auto"/>
                <w:left w:val="none" w:sz="0" w:space="0" w:color="auto"/>
                <w:bottom w:val="none" w:sz="0" w:space="0" w:color="auto"/>
                <w:right w:val="none" w:sz="0" w:space="0" w:color="auto"/>
              </w:divBdr>
            </w:div>
            <w:div w:id="895898175">
              <w:marLeft w:val="0"/>
              <w:marRight w:val="0"/>
              <w:marTop w:val="0"/>
              <w:marBottom w:val="0"/>
              <w:divBdr>
                <w:top w:val="none" w:sz="0" w:space="0" w:color="auto"/>
                <w:left w:val="none" w:sz="0" w:space="0" w:color="auto"/>
                <w:bottom w:val="none" w:sz="0" w:space="0" w:color="auto"/>
                <w:right w:val="none" w:sz="0" w:space="0" w:color="auto"/>
              </w:divBdr>
            </w:div>
            <w:div w:id="8958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55">
      <w:marLeft w:val="0"/>
      <w:marRight w:val="0"/>
      <w:marTop w:val="0"/>
      <w:marBottom w:val="0"/>
      <w:divBdr>
        <w:top w:val="none" w:sz="0" w:space="0" w:color="auto"/>
        <w:left w:val="none" w:sz="0" w:space="0" w:color="auto"/>
        <w:bottom w:val="none" w:sz="0" w:space="0" w:color="auto"/>
        <w:right w:val="none" w:sz="0" w:space="0" w:color="auto"/>
      </w:divBdr>
    </w:div>
    <w:div w:id="895898156">
      <w:marLeft w:val="0"/>
      <w:marRight w:val="0"/>
      <w:marTop w:val="0"/>
      <w:marBottom w:val="0"/>
      <w:divBdr>
        <w:top w:val="none" w:sz="0" w:space="0" w:color="auto"/>
        <w:left w:val="none" w:sz="0" w:space="0" w:color="auto"/>
        <w:bottom w:val="none" w:sz="0" w:space="0" w:color="auto"/>
        <w:right w:val="none" w:sz="0" w:space="0" w:color="auto"/>
      </w:divBdr>
      <w:divsChild>
        <w:div w:id="895898072">
          <w:marLeft w:val="0"/>
          <w:marRight w:val="0"/>
          <w:marTop w:val="0"/>
          <w:marBottom w:val="0"/>
          <w:divBdr>
            <w:top w:val="none" w:sz="0" w:space="0" w:color="auto"/>
            <w:left w:val="none" w:sz="0" w:space="0" w:color="auto"/>
            <w:bottom w:val="none" w:sz="0" w:space="0" w:color="auto"/>
            <w:right w:val="none" w:sz="0" w:space="0" w:color="auto"/>
          </w:divBdr>
          <w:divsChild>
            <w:div w:id="895898017">
              <w:marLeft w:val="0"/>
              <w:marRight w:val="0"/>
              <w:marTop w:val="0"/>
              <w:marBottom w:val="0"/>
              <w:divBdr>
                <w:top w:val="none" w:sz="0" w:space="0" w:color="auto"/>
                <w:left w:val="none" w:sz="0" w:space="0" w:color="auto"/>
                <w:bottom w:val="none" w:sz="0" w:space="0" w:color="auto"/>
                <w:right w:val="none" w:sz="0" w:space="0" w:color="auto"/>
              </w:divBdr>
            </w:div>
            <w:div w:id="895898048">
              <w:marLeft w:val="0"/>
              <w:marRight w:val="0"/>
              <w:marTop w:val="0"/>
              <w:marBottom w:val="0"/>
              <w:divBdr>
                <w:top w:val="none" w:sz="0" w:space="0" w:color="auto"/>
                <w:left w:val="none" w:sz="0" w:space="0" w:color="auto"/>
                <w:bottom w:val="none" w:sz="0" w:space="0" w:color="auto"/>
                <w:right w:val="none" w:sz="0" w:space="0" w:color="auto"/>
              </w:divBdr>
            </w:div>
            <w:div w:id="895898094">
              <w:marLeft w:val="0"/>
              <w:marRight w:val="0"/>
              <w:marTop w:val="0"/>
              <w:marBottom w:val="0"/>
              <w:divBdr>
                <w:top w:val="none" w:sz="0" w:space="0" w:color="auto"/>
                <w:left w:val="none" w:sz="0" w:space="0" w:color="auto"/>
                <w:bottom w:val="none" w:sz="0" w:space="0" w:color="auto"/>
                <w:right w:val="none" w:sz="0" w:space="0" w:color="auto"/>
              </w:divBdr>
            </w:div>
            <w:div w:id="8958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60">
      <w:marLeft w:val="0"/>
      <w:marRight w:val="0"/>
      <w:marTop w:val="0"/>
      <w:marBottom w:val="0"/>
      <w:divBdr>
        <w:top w:val="none" w:sz="0" w:space="0" w:color="auto"/>
        <w:left w:val="none" w:sz="0" w:space="0" w:color="auto"/>
        <w:bottom w:val="none" w:sz="0" w:space="0" w:color="auto"/>
        <w:right w:val="none" w:sz="0" w:space="0" w:color="auto"/>
      </w:divBdr>
      <w:divsChild>
        <w:div w:id="895898232">
          <w:marLeft w:val="0"/>
          <w:marRight w:val="0"/>
          <w:marTop w:val="0"/>
          <w:marBottom w:val="0"/>
          <w:divBdr>
            <w:top w:val="none" w:sz="0" w:space="0" w:color="auto"/>
            <w:left w:val="none" w:sz="0" w:space="0" w:color="auto"/>
            <w:bottom w:val="none" w:sz="0" w:space="0" w:color="auto"/>
            <w:right w:val="none" w:sz="0" w:space="0" w:color="auto"/>
          </w:divBdr>
          <w:divsChild>
            <w:div w:id="895898187">
              <w:marLeft w:val="150"/>
              <w:marRight w:val="0"/>
              <w:marTop w:val="0"/>
              <w:marBottom w:val="0"/>
              <w:divBdr>
                <w:top w:val="none" w:sz="0" w:space="0" w:color="auto"/>
                <w:left w:val="none" w:sz="0" w:space="0" w:color="auto"/>
                <w:bottom w:val="none" w:sz="0" w:space="0" w:color="auto"/>
                <w:right w:val="none" w:sz="0" w:space="0" w:color="auto"/>
              </w:divBdr>
              <w:divsChild>
                <w:div w:id="895898230">
                  <w:marLeft w:val="0"/>
                  <w:marRight w:val="0"/>
                  <w:marTop w:val="0"/>
                  <w:marBottom w:val="0"/>
                  <w:divBdr>
                    <w:top w:val="none" w:sz="0" w:space="0" w:color="auto"/>
                    <w:left w:val="none" w:sz="0" w:space="0" w:color="auto"/>
                    <w:bottom w:val="none" w:sz="0" w:space="0" w:color="auto"/>
                    <w:right w:val="none" w:sz="0" w:space="0" w:color="auto"/>
                  </w:divBdr>
                  <w:divsChild>
                    <w:div w:id="895898149">
                      <w:marLeft w:val="0"/>
                      <w:marRight w:val="0"/>
                      <w:marTop w:val="0"/>
                      <w:marBottom w:val="0"/>
                      <w:divBdr>
                        <w:top w:val="none" w:sz="0" w:space="0" w:color="auto"/>
                        <w:left w:val="none" w:sz="0" w:space="0" w:color="auto"/>
                        <w:bottom w:val="none" w:sz="0" w:space="0" w:color="auto"/>
                        <w:right w:val="none" w:sz="0" w:space="0" w:color="auto"/>
                      </w:divBdr>
                      <w:divsChild>
                        <w:div w:id="895898209">
                          <w:marLeft w:val="0"/>
                          <w:marRight w:val="0"/>
                          <w:marTop w:val="0"/>
                          <w:marBottom w:val="0"/>
                          <w:divBdr>
                            <w:top w:val="none" w:sz="0" w:space="0" w:color="auto"/>
                            <w:left w:val="none" w:sz="0" w:space="0" w:color="auto"/>
                            <w:bottom w:val="none" w:sz="0" w:space="0" w:color="auto"/>
                            <w:right w:val="none" w:sz="0" w:space="0" w:color="auto"/>
                          </w:divBdr>
                          <w:divsChild>
                            <w:div w:id="895898152">
                              <w:marLeft w:val="0"/>
                              <w:marRight w:val="0"/>
                              <w:marTop w:val="120"/>
                              <w:marBottom w:val="480"/>
                              <w:divBdr>
                                <w:top w:val="none" w:sz="0" w:space="0" w:color="auto"/>
                                <w:left w:val="none" w:sz="0" w:space="0" w:color="auto"/>
                                <w:bottom w:val="none" w:sz="0" w:space="0" w:color="auto"/>
                                <w:right w:val="none" w:sz="0" w:space="0" w:color="auto"/>
                              </w:divBdr>
                              <w:divsChild>
                                <w:div w:id="8958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898161">
      <w:marLeft w:val="0"/>
      <w:marRight w:val="0"/>
      <w:marTop w:val="0"/>
      <w:marBottom w:val="0"/>
      <w:divBdr>
        <w:top w:val="none" w:sz="0" w:space="0" w:color="auto"/>
        <w:left w:val="none" w:sz="0" w:space="0" w:color="auto"/>
        <w:bottom w:val="none" w:sz="0" w:space="0" w:color="auto"/>
        <w:right w:val="none" w:sz="0" w:space="0" w:color="auto"/>
      </w:divBdr>
      <w:divsChild>
        <w:div w:id="895898148">
          <w:marLeft w:val="0"/>
          <w:marRight w:val="0"/>
          <w:marTop w:val="0"/>
          <w:marBottom w:val="0"/>
          <w:divBdr>
            <w:top w:val="none" w:sz="0" w:space="0" w:color="auto"/>
            <w:left w:val="none" w:sz="0" w:space="0" w:color="auto"/>
            <w:bottom w:val="none" w:sz="0" w:space="0" w:color="auto"/>
            <w:right w:val="none" w:sz="0" w:space="0" w:color="auto"/>
          </w:divBdr>
          <w:divsChild>
            <w:div w:id="8958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62">
      <w:marLeft w:val="0"/>
      <w:marRight w:val="0"/>
      <w:marTop w:val="0"/>
      <w:marBottom w:val="0"/>
      <w:divBdr>
        <w:top w:val="none" w:sz="0" w:space="0" w:color="auto"/>
        <w:left w:val="none" w:sz="0" w:space="0" w:color="auto"/>
        <w:bottom w:val="none" w:sz="0" w:space="0" w:color="auto"/>
        <w:right w:val="none" w:sz="0" w:space="0" w:color="auto"/>
      </w:divBdr>
    </w:div>
    <w:div w:id="895898163">
      <w:marLeft w:val="0"/>
      <w:marRight w:val="0"/>
      <w:marTop w:val="0"/>
      <w:marBottom w:val="0"/>
      <w:divBdr>
        <w:top w:val="none" w:sz="0" w:space="0" w:color="auto"/>
        <w:left w:val="none" w:sz="0" w:space="0" w:color="auto"/>
        <w:bottom w:val="none" w:sz="0" w:space="0" w:color="auto"/>
        <w:right w:val="none" w:sz="0" w:space="0" w:color="auto"/>
      </w:divBdr>
      <w:divsChild>
        <w:div w:id="895898166">
          <w:marLeft w:val="0"/>
          <w:marRight w:val="0"/>
          <w:marTop w:val="0"/>
          <w:marBottom w:val="0"/>
          <w:divBdr>
            <w:top w:val="none" w:sz="0" w:space="0" w:color="auto"/>
            <w:left w:val="none" w:sz="0" w:space="0" w:color="auto"/>
            <w:bottom w:val="none" w:sz="0" w:space="0" w:color="auto"/>
            <w:right w:val="none" w:sz="0" w:space="0" w:color="auto"/>
          </w:divBdr>
        </w:div>
      </w:divsChild>
    </w:div>
    <w:div w:id="895898164">
      <w:marLeft w:val="0"/>
      <w:marRight w:val="0"/>
      <w:marTop w:val="0"/>
      <w:marBottom w:val="0"/>
      <w:divBdr>
        <w:top w:val="none" w:sz="0" w:space="0" w:color="auto"/>
        <w:left w:val="none" w:sz="0" w:space="0" w:color="auto"/>
        <w:bottom w:val="none" w:sz="0" w:space="0" w:color="auto"/>
        <w:right w:val="none" w:sz="0" w:space="0" w:color="auto"/>
      </w:divBdr>
      <w:divsChild>
        <w:div w:id="895898061">
          <w:marLeft w:val="0"/>
          <w:marRight w:val="0"/>
          <w:marTop w:val="0"/>
          <w:marBottom w:val="0"/>
          <w:divBdr>
            <w:top w:val="none" w:sz="0" w:space="0" w:color="auto"/>
            <w:left w:val="none" w:sz="0" w:space="0" w:color="auto"/>
            <w:bottom w:val="none" w:sz="0" w:space="0" w:color="auto"/>
            <w:right w:val="none" w:sz="0" w:space="0" w:color="auto"/>
          </w:divBdr>
          <w:divsChild>
            <w:div w:id="895898018">
              <w:marLeft w:val="0"/>
              <w:marRight w:val="0"/>
              <w:marTop w:val="0"/>
              <w:marBottom w:val="0"/>
              <w:divBdr>
                <w:top w:val="none" w:sz="0" w:space="0" w:color="auto"/>
                <w:left w:val="none" w:sz="0" w:space="0" w:color="auto"/>
                <w:bottom w:val="none" w:sz="0" w:space="0" w:color="auto"/>
                <w:right w:val="none" w:sz="0" w:space="0" w:color="auto"/>
              </w:divBdr>
            </w:div>
            <w:div w:id="895898037">
              <w:marLeft w:val="0"/>
              <w:marRight w:val="0"/>
              <w:marTop w:val="0"/>
              <w:marBottom w:val="0"/>
              <w:divBdr>
                <w:top w:val="none" w:sz="0" w:space="0" w:color="auto"/>
                <w:left w:val="none" w:sz="0" w:space="0" w:color="auto"/>
                <w:bottom w:val="none" w:sz="0" w:space="0" w:color="auto"/>
                <w:right w:val="none" w:sz="0" w:space="0" w:color="auto"/>
              </w:divBdr>
            </w:div>
            <w:div w:id="895898052">
              <w:marLeft w:val="0"/>
              <w:marRight w:val="0"/>
              <w:marTop w:val="0"/>
              <w:marBottom w:val="0"/>
              <w:divBdr>
                <w:top w:val="none" w:sz="0" w:space="0" w:color="auto"/>
                <w:left w:val="none" w:sz="0" w:space="0" w:color="auto"/>
                <w:bottom w:val="none" w:sz="0" w:space="0" w:color="auto"/>
                <w:right w:val="none" w:sz="0" w:space="0" w:color="auto"/>
              </w:divBdr>
            </w:div>
            <w:div w:id="895898096">
              <w:marLeft w:val="0"/>
              <w:marRight w:val="0"/>
              <w:marTop w:val="0"/>
              <w:marBottom w:val="0"/>
              <w:divBdr>
                <w:top w:val="none" w:sz="0" w:space="0" w:color="auto"/>
                <w:left w:val="none" w:sz="0" w:space="0" w:color="auto"/>
                <w:bottom w:val="none" w:sz="0" w:space="0" w:color="auto"/>
                <w:right w:val="none" w:sz="0" w:space="0" w:color="auto"/>
              </w:divBdr>
            </w:div>
            <w:div w:id="895898103">
              <w:marLeft w:val="0"/>
              <w:marRight w:val="0"/>
              <w:marTop w:val="0"/>
              <w:marBottom w:val="0"/>
              <w:divBdr>
                <w:top w:val="none" w:sz="0" w:space="0" w:color="auto"/>
                <w:left w:val="none" w:sz="0" w:space="0" w:color="auto"/>
                <w:bottom w:val="none" w:sz="0" w:space="0" w:color="auto"/>
                <w:right w:val="none" w:sz="0" w:space="0" w:color="auto"/>
              </w:divBdr>
            </w:div>
            <w:div w:id="895898113">
              <w:marLeft w:val="0"/>
              <w:marRight w:val="0"/>
              <w:marTop w:val="0"/>
              <w:marBottom w:val="0"/>
              <w:divBdr>
                <w:top w:val="none" w:sz="0" w:space="0" w:color="auto"/>
                <w:left w:val="none" w:sz="0" w:space="0" w:color="auto"/>
                <w:bottom w:val="none" w:sz="0" w:space="0" w:color="auto"/>
                <w:right w:val="none" w:sz="0" w:space="0" w:color="auto"/>
              </w:divBdr>
            </w:div>
            <w:div w:id="895898125">
              <w:marLeft w:val="0"/>
              <w:marRight w:val="0"/>
              <w:marTop w:val="0"/>
              <w:marBottom w:val="0"/>
              <w:divBdr>
                <w:top w:val="none" w:sz="0" w:space="0" w:color="auto"/>
                <w:left w:val="none" w:sz="0" w:space="0" w:color="auto"/>
                <w:bottom w:val="none" w:sz="0" w:space="0" w:color="auto"/>
                <w:right w:val="none" w:sz="0" w:space="0" w:color="auto"/>
              </w:divBdr>
            </w:div>
            <w:div w:id="895898147">
              <w:marLeft w:val="0"/>
              <w:marRight w:val="0"/>
              <w:marTop w:val="0"/>
              <w:marBottom w:val="0"/>
              <w:divBdr>
                <w:top w:val="none" w:sz="0" w:space="0" w:color="auto"/>
                <w:left w:val="none" w:sz="0" w:space="0" w:color="auto"/>
                <w:bottom w:val="none" w:sz="0" w:space="0" w:color="auto"/>
                <w:right w:val="none" w:sz="0" w:space="0" w:color="auto"/>
              </w:divBdr>
            </w:div>
            <w:div w:id="895898150">
              <w:marLeft w:val="0"/>
              <w:marRight w:val="0"/>
              <w:marTop w:val="0"/>
              <w:marBottom w:val="0"/>
              <w:divBdr>
                <w:top w:val="none" w:sz="0" w:space="0" w:color="auto"/>
                <w:left w:val="none" w:sz="0" w:space="0" w:color="auto"/>
                <w:bottom w:val="none" w:sz="0" w:space="0" w:color="auto"/>
                <w:right w:val="none" w:sz="0" w:space="0" w:color="auto"/>
              </w:divBdr>
            </w:div>
            <w:div w:id="895898176">
              <w:marLeft w:val="0"/>
              <w:marRight w:val="0"/>
              <w:marTop w:val="0"/>
              <w:marBottom w:val="0"/>
              <w:divBdr>
                <w:top w:val="none" w:sz="0" w:space="0" w:color="auto"/>
                <w:left w:val="none" w:sz="0" w:space="0" w:color="auto"/>
                <w:bottom w:val="none" w:sz="0" w:space="0" w:color="auto"/>
                <w:right w:val="none" w:sz="0" w:space="0" w:color="auto"/>
              </w:divBdr>
            </w:div>
            <w:div w:id="895898217">
              <w:marLeft w:val="0"/>
              <w:marRight w:val="0"/>
              <w:marTop w:val="0"/>
              <w:marBottom w:val="0"/>
              <w:divBdr>
                <w:top w:val="none" w:sz="0" w:space="0" w:color="auto"/>
                <w:left w:val="none" w:sz="0" w:space="0" w:color="auto"/>
                <w:bottom w:val="none" w:sz="0" w:space="0" w:color="auto"/>
                <w:right w:val="none" w:sz="0" w:space="0" w:color="auto"/>
              </w:divBdr>
            </w:div>
            <w:div w:id="8958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67">
      <w:marLeft w:val="0"/>
      <w:marRight w:val="0"/>
      <w:marTop w:val="0"/>
      <w:marBottom w:val="0"/>
      <w:divBdr>
        <w:top w:val="none" w:sz="0" w:space="0" w:color="auto"/>
        <w:left w:val="none" w:sz="0" w:space="0" w:color="auto"/>
        <w:bottom w:val="none" w:sz="0" w:space="0" w:color="auto"/>
        <w:right w:val="none" w:sz="0" w:space="0" w:color="auto"/>
      </w:divBdr>
    </w:div>
    <w:div w:id="895898173">
      <w:marLeft w:val="0"/>
      <w:marRight w:val="0"/>
      <w:marTop w:val="0"/>
      <w:marBottom w:val="0"/>
      <w:divBdr>
        <w:top w:val="none" w:sz="0" w:space="0" w:color="auto"/>
        <w:left w:val="none" w:sz="0" w:space="0" w:color="auto"/>
        <w:bottom w:val="none" w:sz="0" w:space="0" w:color="auto"/>
        <w:right w:val="none" w:sz="0" w:space="0" w:color="auto"/>
      </w:divBdr>
      <w:divsChild>
        <w:div w:id="895898080">
          <w:marLeft w:val="0"/>
          <w:marRight w:val="0"/>
          <w:marTop w:val="0"/>
          <w:marBottom w:val="0"/>
          <w:divBdr>
            <w:top w:val="none" w:sz="0" w:space="0" w:color="auto"/>
            <w:left w:val="none" w:sz="0" w:space="0" w:color="auto"/>
            <w:bottom w:val="none" w:sz="0" w:space="0" w:color="auto"/>
            <w:right w:val="none" w:sz="0" w:space="0" w:color="auto"/>
          </w:divBdr>
          <w:divsChild>
            <w:div w:id="895898034">
              <w:marLeft w:val="0"/>
              <w:marRight w:val="0"/>
              <w:marTop w:val="0"/>
              <w:marBottom w:val="0"/>
              <w:divBdr>
                <w:top w:val="none" w:sz="0" w:space="0" w:color="auto"/>
                <w:left w:val="none" w:sz="0" w:space="0" w:color="auto"/>
                <w:bottom w:val="none" w:sz="0" w:space="0" w:color="auto"/>
                <w:right w:val="none" w:sz="0" w:space="0" w:color="auto"/>
              </w:divBdr>
            </w:div>
            <w:div w:id="895898041">
              <w:marLeft w:val="0"/>
              <w:marRight w:val="0"/>
              <w:marTop w:val="0"/>
              <w:marBottom w:val="0"/>
              <w:divBdr>
                <w:top w:val="none" w:sz="0" w:space="0" w:color="auto"/>
                <w:left w:val="none" w:sz="0" w:space="0" w:color="auto"/>
                <w:bottom w:val="none" w:sz="0" w:space="0" w:color="auto"/>
                <w:right w:val="none" w:sz="0" w:space="0" w:color="auto"/>
              </w:divBdr>
            </w:div>
            <w:div w:id="895898057">
              <w:marLeft w:val="0"/>
              <w:marRight w:val="0"/>
              <w:marTop w:val="0"/>
              <w:marBottom w:val="0"/>
              <w:divBdr>
                <w:top w:val="none" w:sz="0" w:space="0" w:color="auto"/>
                <w:left w:val="none" w:sz="0" w:space="0" w:color="auto"/>
                <w:bottom w:val="none" w:sz="0" w:space="0" w:color="auto"/>
                <w:right w:val="none" w:sz="0" w:space="0" w:color="auto"/>
              </w:divBdr>
            </w:div>
            <w:div w:id="895898074">
              <w:marLeft w:val="0"/>
              <w:marRight w:val="0"/>
              <w:marTop w:val="0"/>
              <w:marBottom w:val="0"/>
              <w:divBdr>
                <w:top w:val="none" w:sz="0" w:space="0" w:color="auto"/>
                <w:left w:val="none" w:sz="0" w:space="0" w:color="auto"/>
                <w:bottom w:val="none" w:sz="0" w:space="0" w:color="auto"/>
                <w:right w:val="none" w:sz="0" w:space="0" w:color="auto"/>
              </w:divBdr>
            </w:div>
            <w:div w:id="895898133">
              <w:marLeft w:val="0"/>
              <w:marRight w:val="0"/>
              <w:marTop w:val="0"/>
              <w:marBottom w:val="0"/>
              <w:divBdr>
                <w:top w:val="none" w:sz="0" w:space="0" w:color="auto"/>
                <w:left w:val="none" w:sz="0" w:space="0" w:color="auto"/>
                <w:bottom w:val="none" w:sz="0" w:space="0" w:color="auto"/>
                <w:right w:val="none" w:sz="0" w:space="0" w:color="auto"/>
              </w:divBdr>
            </w:div>
            <w:div w:id="895898157">
              <w:marLeft w:val="0"/>
              <w:marRight w:val="0"/>
              <w:marTop w:val="0"/>
              <w:marBottom w:val="0"/>
              <w:divBdr>
                <w:top w:val="none" w:sz="0" w:space="0" w:color="auto"/>
                <w:left w:val="none" w:sz="0" w:space="0" w:color="auto"/>
                <w:bottom w:val="none" w:sz="0" w:space="0" w:color="auto"/>
                <w:right w:val="none" w:sz="0" w:space="0" w:color="auto"/>
              </w:divBdr>
            </w:div>
            <w:div w:id="895898172">
              <w:marLeft w:val="0"/>
              <w:marRight w:val="0"/>
              <w:marTop w:val="0"/>
              <w:marBottom w:val="0"/>
              <w:divBdr>
                <w:top w:val="none" w:sz="0" w:space="0" w:color="auto"/>
                <w:left w:val="none" w:sz="0" w:space="0" w:color="auto"/>
                <w:bottom w:val="none" w:sz="0" w:space="0" w:color="auto"/>
                <w:right w:val="none" w:sz="0" w:space="0" w:color="auto"/>
              </w:divBdr>
            </w:div>
            <w:div w:id="895898181">
              <w:marLeft w:val="0"/>
              <w:marRight w:val="0"/>
              <w:marTop w:val="0"/>
              <w:marBottom w:val="0"/>
              <w:divBdr>
                <w:top w:val="none" w:sz="0" w:space="0" w:color="auto"/>
                <w:left w:val="none" w:sz="0" w:space="0" w:color="auto"/>
                <w:bottom w:val="none" w:sz="0" w:space="0" w:color="auto"/>
                <w:right w:val="none" w:sz="0" w:space="0" w:color="auto"/>
              </w:divBdr>
            </w:div>
            <w:div w:id="895898204">
              <w:marLeft w:val="0"/>
              <w:marRight w:val="0"/>
              <w:marTop w:val="0"/>
              <w:marBottom w:val="0"/>
              <w:divBdr>
                <w:top w:val="none" w:sz="0" w:space="0" w:color="auto"/>
                <w:left w:val="none" w:sz="0" w:space="0" w:color="auto"/>
                <w:bottom w:val="none" w:sz="0" w:space="0" w:color="auto"/>
                <w:right w:val="none" w:sz="0" w:space="0" w:color="auto"/>
              </w:divBdr>
            </w:div>
            <w:div w:id="895898226">
              <w:marLeft w:val="0"/>
              <w:marRight w:val="0"/>
              <w:marTop w:val="0"/>
              <w:marBottom w:val="0"/>
              <w:divBdr>
                <w:top w:val="none" w:sz="0" w:space="0" w:color="auto"/>
                <w:left w:val="none" w:sz="0" w:space="0" w:color="auto"/>
                <w:bottom w:val="none" w:sz="0" w:space="0" w:color="auto"/>
                <w:right w:val="none" w:sz="0" w:space="0" w:color="auto"/>
              </w:divBdr>
            </w:div>
            <w:div w:id="8958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77">
      <w:marLeft w:val="0"/>
      <w:marRight w:val="0"/>
      <w:marTop w:val="0"/>
      <w:marBottom w:val="0"/>
      <w:divBdr>
        <w:top w:val="none" w:sz="0" w:space="0" w:color="auto"/>
        <w:left w:val="none" w:sz="0" w:space="0" w:color="auto"/>
        <w:bottom w:val="none" w:sz="0" w:space="0" w:color="auto"/>
        <w:right w:val="none" w:sz="0" w:space="0" w:color="auto"/>
      </w:divBdr>
    </w:div>
    <w:div w:id="895898182">
      <w:marLeft w:val="0"/>
      <w:marRight w:val="0"/>
      <w:marTop w:val="0"/>
      <w:marBottom w:val="0"/>
      <w:divBdr>
        <w:top w:val="none" w:sz="0" w:space="0" w:color="auto"/>
        <w:left w:val="none" w:sz="0" w:space="0" w:color="auto"/>
        <w:bottom w:val="none" w:sz="0" w:space="0" w:color="auto"/>
        <w:right w:val="none" w:sz="0" w:space="0" w:color="auto"/>
      </w:divBdr>
    </w:div>
    <w:div w:id="895898184">
      <w:marLeft w:val="0"/>
      <w:marRight w:val="0"/>
      <w:marTop w:val="0"/>
      <w:marBottom w:val="0"/>
      <w:divBdr>
        <w:top w:val="none" w:sz="0" w:space="0" w:color="auto"/>
        <w:left w:val="none" w:sz="0" w:space="0" w:color="auto"/>
        <w:bottom w:val="none" w:sz="0" w:space="0" w:color="auto"/>
        <w:right w:val="none" w:sz="0" w:space="0" w:color="auto"/>
      </w:divBdr>
      <w:divsChild>
        <w:div w:id="895898116">
          <w:marLeft w:val="0"/>
          <w:marRight w:val="0"/>
          <w:marTop w:val="0"/>
          <w:marBottom w:val="0"/>
          <w:divBdr>
            <w:top w:val="none" w:sz="0" w:space="0" w:color="auto"/>
            <w:left w:val="none" w:sz="0" w:space="0" w:color="auto"/>
            <w:bottom w:val="none" w:sz="0" w:space="0" w:color="auto"/>
            <w:right w:val="none" w:sz="0" w:space="0" w:color="auto"/>
          </w:divBdr>
          <w:divsChild>
            <w:div w:id="895898016">
              <w:marLeft w:val="0"/>
              <w:marRight w:val="0"/>
              <w:marTop w:val="0"/>
              <w:marBottom w:val="0"/>
              <w:divBdr>
                <w:top w:val="none" w:sz="0" w:space="0" w:color="auto"/>
                <w:left w:val="none" w:sz="0" w:space="0" w:color="auto"/>
                <w:bottom w:val="none" w:sz="0" w:space="0" w:color="auto"/>
                <w:right w:val="none" w:sz="0" w:space="0" w:color="auto"/>
              </w:divBdr>
            </w:div>
            <w:div w:id="895898021">
              <w:marLeft w:val="0"/>
              <w:marRight w:val="0"/>
              <w:marTop w:val="0"/>
              <w:marBottom w:val="0"/>
              <w:divBdr>
                <w:top w:val="none" w:sz="0" w:space="0" w:color="auto"/>
                <w:left w:val="none" w:sz="0" w:space="0" w:color="auto"/>
                <w:bottom w:val="none" w:sz="0" w:space="0" w:color="auto"/>
                <w:right w:val="none" w:sz="0" w:space="0" w:color="auto"/>
              </w:divBdr>
            </w:div>
            <w:div w:id="895898049">
              <w:marLeft w:val="0"/>
              <w:marRight w:val="0"/>
              <w:marTop w:val="0"/>
              <w:marBottom w:val="0"/>
              <w:divBdr>
                <w:top w:val="none" w:sz="0" w:space="0" w:color="auto"/>
                <w:left w:val="none" w:sz="0" w:space="0" w:color="auto"/>
                <w:bottom w:val="none" w:sz="0" w:space="0" w:color="auto"/>
                <w:right w:val="none" w:sz="0" w:space="0" w:color="auto"/>
              </w:divBdr>
            </w:div>
            <w:div w:id="895898120">
              <w:marLeft w:val="0"/>
              <w:marRight w:val="0"/>
              <w:marTop w:val="0"/>
              <w:marBottom w:val="0"/>
              <w:divBdr>
                <w:top w:val="none" w:sz="0" w:space="0" w:color="auto"/>
                <w:left w:val="none" w:sz="0" w:space="0" w:color="auto"/>
                <w:bottom w:val="none" w:sz="0" w:space="0" w:color="auto"/>
                <w:right w:val="none" w:sz="0" w:space="0" w:color="auto"/>
              </w:divBdr>
            </w:div>
            <w:div w:id="895898174">
              <w:marLeft w:val="0"/>
              <w:marRight w:val="0"/>
              <w:marTop w:val="0"/>
              <w:marBottom w:val="0"/>
              <w:divBdr>
                <w:top w:val="none" w:sz="0" w:space="0" w:color="auto"/>
                <w:left w:val="none" w:sz="0" w:space="0" w:color="auto"/>
                <w:bottom w:val="none" w:sz="0" w:space="0" w:color="auto"/>
                <w:right w:val="none" w:sz="0" w:space="0" w:color="auto"/>
              </w:divBdr>
            </w:div>
            <w:div w:id="895898185">
              <w:marLeft w:val="0"/>
              <w:marRight w:val="0"/>
              <w:marTop w:val="0"/>
              <w:marBottom w:val="0"/>
              <w:divBdr>
                <w:top w:val="none" w:sz="0" w:space="0" w:color="auto"/>
                <w:left w:val="none" w:sz="0" w:space="0" w:color="auto"/>
                <w:bottom w:val="none" w:sz="0" w:space="0" w:color="auto"/>
                <w:right w:val="none" w:sz="0" w:space="0" w:color="auto"/>
              </w:divBdr>
            </w:div>
            <w:div w:id="895898190">
              <w:marLeft w:val="0"/>
              <w:marRight w:val="0"/>
              <w:marTop w:val="0"/>
              <w:marBottom w:val="0"/>
              <w:divBdr>
                <w:top w:val="none" w:sz="0" w:space="0" w:color="auto"/>
                <w:left w:val="none" w:sz="0" w:space="0" w:color="auto"/>
                <w:bottom w:val="none" w:sz="0" w:space="0" w:color="auto"/>
                <w:right w:val="none" w:sz="0" w:space="0" w:color="auto"/>
              </w:divBdr>
            </w:div>
            <w:div w:id="895898192">
              <w:marLeft w:val="0"/>
              <w:marRight w:val="0"/>
              <w:marTop w:val="0"/>
              <w:marBottom w:val="0"/>
              <w:divBdr>
                <w:top w:val="none" w:sz="0" w:space="0" w:color="auto"/>
                <w:left w:val="none" w:sz="0" w:space="0" w:color="auto"/>
                <w:bottom w:val="none" w:sz="0" w:space="0" w:color="auto"/>
                <w:right w:val="none" w:sz="0" w:space="0" w:color="auto"/>
              </w:divBdr>
            </w:div>
            <w:div w:id="895898197">
              <w:marLeft w:val="0"/>
              <w:marRight w:val="0"/>
              <w:marTop w:val="0"/>
              <w:marBottom w:val="0"/>
              <w:divBdr>
                <w:top w:val="none" w:sz="0" w:space="0" w:color="auto"/>
                <w:left w:val="none" w:sz="0" w:space="0" w:color="auto"/>
                <w:bottom w:val="none" w:sz="0" w:space="0" w:color="auto"/>
                <w:right w:val="none" w:sz="0" w:space="0" w:color="auto"/>
              </w:divBdr>
            </w:div>
            <w:div w:id="8958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93">
      <w:marLeft w:val="0"/>
      <w:marRight w:val="0"/>
      <w:marTop w:val="0"/>
      <w:marBottom w:val="0"/>
      <w:divBdr>
        <w:top w:val="none" w:sz="0" w:space="0" w:color="auto"/>
        <w:left w:val="none" w:sz="0" w:space="0" w:color="auto"/>
        <w:bottom w:val="none" w:sz="0" w:space="0" w:color="auto"/>
        <w:right w:val="none" w:sz="0" w:space="0" w:color="auto"/>
      </w:divBdr>
    </w:div>
    <w:div w:id="895898206">
      <w:marLeft w:val="0"/>
      <w:marRight w:val="0"/>
      <w:marTop w:val="0"/>
      <w:marBottom w:val="0"/>
      <w:divBdr>
        <w:top w:val="none" w:sz="0" w:space="0" w:color="auto"/>
        <w:left w:val="none" w:sz="0" w:space="0" w:color="auto"/>
        <w:bottom w:val="none" w:sz="0" w:space="0" w:color="auto"/>
        <w:right w:val="none" w:sz="0" w:space="0" w:color="auto"/>
      </w:divBdr>
    </w:div>
    <w:div w:id="895898211">
      <w:marLeft w:val="0"/>
      <w:marRight w:val="0"/>
      <w:marTop w:val="0"/>
      <w:marBottom w:val="0"/>
      <w:divBdr>
        <w:top w:val="none" w:sz="0" w:space="0" w:color="auto"/>
        <w:left w:val="none" w:sz="0" w:space="0" w:color="auto"/>
        <w:bottom w:val="none" w:sz="0" w:space="0" w:color="auto"/>
        <w:right w:val="none" w:sz="0" w:space="0" w:color="auto"/>
      </w:divBdr>
    </w:div>
    <w:div w:id="895898213">
      <w:marLeft w:val="0"/>
      <w:marRight w:val="0"/>
      <w:marTop w:val="0"/>
      <w:marBottom w:val="0"/>
      <w:divBdr>
        <w:top w:val="none" w:sz="0" w:space="0" w:color="auto"/>
        <w:left w:val="none" w:sz="0" w:space="0" w:color="auto"/>
        <w:bottom w:val="none" w:sz="0" w:space="0" w:color="auto"/>
        <w:right w:val="none" w:sz="0" w:space="0" w:color="auto"/>
      </w:divBdr>
    </w:div>
    <w:div w:id="895898215">
      <w:marLeft w:val="0"/>
      <w:marRight w:val="0"/>
      <w:marTop w:val="0"/>
      <w:marBottom w:val="0"/>
      <w:divBdr>
        <w:top w:val="none" w:sz="0" w:space="0" w:color="auto"/>
        <w:left w:val="none" w:sz="0" w:space="0" w:color="auto"/>
        <w:bottom w:val="none" w:sz="0" w:space="0" w:color="auto"/>
        <w:right w:val="none" w:sz="0" w:space="0" w:color="auto"/>
      </w:divBdr>
    </w:div>
    <w:div w:id="895898229">
      <w:marLeft w:val="0"/>
      <w:marRight w:val="0"/>
      <w:marTop w:val="0"/>
      <w:marBottom w:val="0"/>
      <w:divBdr>
        <w:top w:val="none" w:sz="0" w:space="0" w:color="auto"/>
        <w:left w:val="none" w:sz="0" w:space="0" w:color="auto"/>
        <w:bottom w:val="none" w:sz="0" w:space="0" w:color="auto"/>
        <w:right w:val="none" w:sz="0" w:space="0" w:color="auto"/>
      </w:divBdr>
      <w:divsChild>
        <w:div w:id="895898076">
          <w:marLeft w:val="0"/>
          <w:marRight w:val="0"/>
          <w:marTop w:val="0"/>
          <w:marBottom w:val="0"/>
          <w:divBdr>
            <w:top w:val="none" w:sz="0" w:space="0" w:color="auto"/>
            <w:left w:val="none" w:sz="0" w:space="0" w:color="auto"/>
            <w:bottom w:val="none" w:sz="0" w:space="0" w:color="auto"/>
            <w:right w:val="none" w:sz="0" w:space="0" w:color="auto"/>
          </w:divBdr>
          <w:divsChild>
            <w:div w:id="895898239">
              <w:marLeft w:val="0"/>
              <w:marRight w:val="0"/>
              <w:marTop w:val="0"/>
              <w:marBottom w:val="0"/>
              <w:divBdr>
                <w:top w:val="none" w:sz="0" w:space="0" w:color="auto"/>
                <w:left w:val="none" w:sz="0" w:space="0" w:color="auto"/>
                <w:bottom w:val="none" w:sz="0" w:space="0" w:color="auto"/>
                <w:right w:val="none" w:sz="0" w:space="0" w:color="auto"/>
              </w:divBdr>
              <w:divsChild>
                <w:div w:id="895898238">
                  <w:marLeft w:val="0"/>
                  <w:marRight w:val="0"/>
                  <w:marTop w:val="0"/>
                  <w:marBottom w:val="0"/>
                  <w:divBdr>
                    <w:top w:val="none" w:sz="0" w:space="0" w:color="auto"/>
                    <w:left w:val="none" w:sz="0" w:space="0" w:color="auto"/>
                    <w:bottom w:val="none" w:sz="0" w:space="0" w:color="auto"/>
                    <w:right w:val="none" w:sz="0" w:space="0" w:color="auto"/>
                  </w:divBdr>
                  <w:divsChild>
                    <w:div w:id="895898223">
                      <w:marLeft w:val="0"/>
                      <w:marRight w:val="0"/>
                      <w:marTop w:val="0"/>
                      <w:marBottom w:val="0"/>
                      <w:divBdr>
                        <w:top w:val="none" w:sz="0" w:space="0" w:color="auto"/>
                        <w:left w:val="none" w:sz="0" w:space="0" w:color="auto"/>
                        <w:bottom w:val="none" w:sz="0" w:space="0" w:color="auto"/>
                        <w:right w:val="none" w:sz="0" w:space="0" w:color="auto"/>
                      </w:divBdr>
                      <w:divsChild>
                        <w:div w:id="8958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898233">
      <w:marLeft w:val="0"/>
      <w:marRight w:val="0"/>
      <w:marTop w:val="0"/>
      <w:marBottom w:val="0"/>
      <w:divBdr>
        <w:top w:val="none" w:sz="0" w:space="0" w:color="auto"/>
        <w:left w:val="none" w:sz="0" w:space="0" w:color="auto"/>
        <w:bottom w:val="none" w:sz="0" w:space="0" w:color="auto"/>
        <w:right w:val="none" w:sz="0" w:space="0" w:color="auto"/>
      </w:divBdr>
      <w:divsChild>
        <w:div w:id="895898235">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0"/>
              <w:marTop w:val="0"/>
              <w:marBottom w:val="0"/>
              <w:divBdr>
                <w:top w:val="none" w:sz="0" w:space="0" w:color="auto"/>
                <w:left w:val="none" w:sz="0" w:space="0" w:color="auto"/>
                <w:bottom w:val="none" w:sz="0" w:space="0" w:color="auto"/>
                <w:right w:val="none" w:sz="0" w:space="0" w:color="auto"/>
              </w:divBdr>
            </w:div>
            <w:div w:id="895898070">
              <w:marLeft w:val="0"/>
              <w:marRight w:val="0"/>
              <w:marTop w:val="0"/>
              <w:marBottom w:val="0"/>
              <w:divBdr>
                <w:top w:val="none" w:sz="0" w:space="0" w:color="auto"/>
                <w:left w:val="none" w:sz="0" w:space="0" w:color="auto"/>
                <w:bottom w:val="none" w:sz="0" w:space="0" w:color="auto"/>
                <w:right w:val="none" w:sz="0" w:space="0" w:color="auto"/>
              </w:divBdr>
            </w:div>
            <w:div w:id="895898154">
              <w:marLeft w:val="0"/>
              <w:marRight w:val="0"/>
              <w:marTop w:val="0"/>
              <w:marBottom w:val="0"/>
              <w:divBdr>
                <w:top w:val="none" w:sz="0" w:space="0" w:color="auto"/>
                <w:left w:val="none" w:sz="0" w:space="0" w:color="auto"/>
                <w:bottom w:val="none" w:sz="0" w:space="0" w:color="auto"/>
                <w:right w:val="none" w:sz="0" w:space="0" w:color="auto"/>
              </w:divBdr>
            </w:div>
            <w:div w:id="895898169">
              <w:marLeft w:val="0"/>
              <w:marRight w:val="0"/>
              <w:marTop w:val="0"/>
              <w:marBottom w:val="0"/>
              <w:divBdr>
                <w:top w:val="none" w:sz="0" w:space="0" w:color="auto"/>
                <w:left w:val="none" w:sz="0" w:space="0" w:color="auto"/>
                <w:bottom w:val="none" w:sz="0" w:space="0" w:color="auto"/>
                <w:right w:val="none" w:sz="0" w:space="0" w:color="auto"/>
              </w:divBdr>
            </w:div>
            <w:div w:id="895898171">
              <w:marLeft w:val="0"/>
              <w:marRight w:val="0"/>
              <w:marTop w:val="0"/>
              <w:marBottom w:val="0"/>
              <w:divBdr>
                <w:top w:val="none" w:sz="0" w:space="0" w:color="auto"/>
                <w:left w:val="none" w:sz="0" w:space="0" w:color="auto"/>
                <w:bottom w:val="none" w:sz="0" w:space="0" w:color="auto"/>
                <w:right w:val="none" w:sz="0" w:space="0" w:color="auto"/>
              </w:divBdr>
            </w:div>
            <w:div w:id="8958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237">
      <w:marLeft w:val="0"/>
      <w:marRight w:val="0"/>
      <w:marTop w:val="0"/>
      <w:marBottom w:val="0"/>
      <w:divBdr>
        <w:top w:val="none" w:sz="0" w:space="0" w:color="auto"/>
        <w:left w:val="none" w:sz="0" w:space="0" w:color="auto"/>
        <w:bottom w:val="none" w:sz="0" w:space="0" w:color="auto"/>
        <w:right w:val="none" w:sz="0" w:space="0" w:color="auto"/>
      </w:divBdr>
      <w:divsChild>
        <w:div w:id="895898077">
          <w:marLeft w:val="0"/>
          <w:marRight w:val="0"/>
          <w:marTop w:val="0"/>
          <w:marBottom w:val="0"/>
          <w:divBdr>
            <w:top w:val="none" w:sz="0" w:space="0" w:color="auto"/>
            <w:left w:val="none" w:sz="0" w:space="0" w:color="auto"/>
            <w:bottom w:val="none" w:sz="0" w:space="0" w:color="auto"/>
            <w:right w:val="none" w:sz="0" w:space="0" w:color="auto"/>
          </w:divBdr>
          <w:divsChild>
            <w:div w:id="895898036">
              <w:marLeft w:val="0"/>
              <w:marRight w:val="0"/>
              <w:marTop w:val="0"/>
              <w:marBottom w:val="0"/>
              <w:divBdr>
                <w:top w:val="none" w:sz="0" w:space="0" w:color="auto"/>
                <w:left w:val="none" w:sz="0" w:space="0" w:color="auto"/>
                <w:bottom w:val="none" w:sz="0" w:space="0" w:color="auto"/>
                <w:right w:val="none" w:sz="0" w:space="0" w:color="auto"/>
              </w:divBdr>
            </w:div>
            <w:div w:id="895898050">
              <w:marLeft w:val="0"/>
              <w:marRight w:val="0"/>
              <w:marTop w:val="0"/>
              <w:marBottom w:val="0"/>
              <w:divBdr>
                <w:top w:val="none" w:sz="0" w:space="0" w:color="auto"/>
                <w:left w:val="none" w:sz="0" w:space="0" w:color="auto"/>
                <w:bottom w:val="none" w:sz="0" w:space="0" w:color="auto"/>
                <w:right w:val="none" w:sz="0" w:space="0" w:color="auto"/>
              </w:divBdr>
            </w:div>
            <w:div w:id="895898087">
              <w:marLeft w:val="0"/>
              <w:marRight w:val="0"/>
              <w:marTop w:val="0"/>
              <w:marBottom w:val="0"/>
              <w:divBdr>
                <w:top w:val="none" w:sz="0" w:space="0" w:color="auto"/>
                <w:left w:val="none" w:sz="0" w:space="0" w:color="auto"/>
                <w:bottom w:val="none" w:sz="0" w:space="0" w:color="auto"/>
                <w:right w:val="none" w:sz="0" w:space="0" w:color="auto"/>
              </w:divBdr>
            </w:div>
            <w:div w:id="895898102">
              <w:marLeft w:val="0"/>
              <w:marRight w:val="0"/>
              <w:marTop w:val="0"/>
              <w:marBottom w:val="0"/>
              <w:divBdr>
                <w:top w:val="none" w:sz="0" w:space="0" w:color="auto"/>
                <w:left w:val="none" w:sz="0" w:space="0" w:color="auto"/>
                <w:bottom w:val="none" w:sz="0" w:space="0" w:color="auto"/>
                <w:right w:val="none" w:sz="0" w:space="0" w:color="auto"/>
              </w:divBdr>
            </w:div>
            <w:div w:id="895898165">
              <w:marLeft w:val="0"/>
              <w:marRight w:val="0"/>
              <w:marTop w:val="0"/>
              <w:marBottom w:val="0"/>
              <w:divBdr>
                <w:top w:val="none" w:sz="0" w:space="0" w:color="auto"/>
                <w:left w:val="none" w:sz="0" w:space="0" w:color="auto"/>
                <w:bottom w:val="none" w:sz="0" w:space="0" w:color="auto"/>
                <w:right w:val="none" w:sz="0" w:space="0" w:color="auto"/>
              </w:divBdr>
            </w:div>
            <w:div w:id="895898208">
              <w:marLeft w:val="0"/>
              <w:marRight w:val="0"/>
              <w:marTop w:val="0"/>
              <w:marBottom w:val="0"/>
              <w:divBdr>
                <w:top w:val="none" w:sz="0" w:space="0" w:color="auto"/>
                <w:left w:val="none" w:sz="0" w:space="0" w:color="auto"/>
                <w:bottom w:val="none" w:sz="0" w:space="0" w:color="auto"/>
                <w:right w:val="none" w:sz="0" w:space="0" w:color="auto"/>
              </w:divBdr>
            </w:div>
            <w:div w:id="895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244">
      <w:marLeft w:val="0"/>
      <w:marRight w:val="0"/>
      <w:marTop w:val="0"/>
      <w:marBottom w:val="0"/>
      <w:divBdr>
        <w:top w:val="none" w:sz="0" w:space="0" w:color="auto"/>
        <w:left w:val="none" w:sz="0" w:space="0" w:color="auto"/>
        <w:bottom w:val="none" w:sz="0" w:space="0" w:color="auto"/>
        <w:right w:val="none" w:sz="0" w:space="0" w:color="auto"/>
      </w:divBdr>
      <w:divsChild>
        <w:div w:id="895898199">
          <w:marLeft w:val="0"/>
          <w:marRight w:val="0"/>
          <w:marTop w:val="0"/>
          <w:marBottom w:val="0"/>
          <w:divBdr>
            <w:top w:val="none" w:sz="0" w:space="0" w:color="auto"/>
            <w:left w:val="none" w:sz="0" w:space="0" w:color="auto"/>
            <w:bottom w:val="none" w:sz="0" w:space="0" w:color="auto"/>
            <w:right w:val="none" w:sz="0" w:space="0" w:color="auto"/>
          </w:divBdr>
          <w:divsChild>
            <w:div w:id="895898063">
              <w:marLeft w:val="0"/>
              <w:marRight w:val="0"/>
              <w:marTop w:val="0"/>
              <w:marBottom w:val="0"/>
              <w:divBdr>
                <w:top w:val="none" w:sz="0" w:space="0" w:color="auto"/>
                <w:left w:val="none" w:sz="0" w:space="0" w:color="auto"/>
                <w:bottom w:val="none" w:sz="0" w:space="0" w:color="auto"/>
                <w:right w:val="none" w:sz="0" w:space="0" w:color="auto"/>
              </w:divBdr>
            </w:div>
            <w:div w:id="895898119">
              <w:marLeft w:val="0"/>
              <w:marRight w:val="0"/>
              <w:marTop w:val="0"/>
              <w:marBottom w:val="0"/>
              <w:divBdr>
                <w:top w:val="none" w:sz="0" w:space="0" w:color="auto"/>
                <w:left w:val="none" w:sz="0" w:space="0" w:color="auto"/>
                <w:bottom w:val="none" w:sz="0" w:space="0" w:color="auto"/>
                <w:right w:val="none" w:sz="0" w:space="0" w:color="auto"/>
              </w:divBdr>
            </w:div>
            <w:div w:id="895898128">
              <w:marLeft w:val="0"/>
              <w:marRight w:val="0"/>
              <w:marTop w:val="0"/>
              <w:marBottom w:val="0"/>
              <w:divBdr>
                <w:top w:val="none" w:sz="0" w:space="0" w:color="auto"/>
                <w:left w:val="none" w:sz="0" w:space="0" w:color="auto"/>
                <w:bottom w:val="none" w:sz="0" w:space="0" w:color="auto"/>
                <w:right w:val="none" w:sz="0" w:space="0" w:color="auto"/>
              </w:divBdr>
            </w:div>
            <w:div w:id="895898186">
              <w:marLeft w:val="0"/>
              <w:marRight w:val="0"/>
              <w:marTop w:val="0"/>
              <w:marBottom w:val="0"/>
              <w:divBdr>
                <w:top w:val="none" w:sz="0" w:space="0" w:color="auto"/>
                <w:left w:val="none" w:sz="0" w:space="0" w:color="auto"/>
                <w:bottom w:val="none" w:sz="0" w:space="0" w:color="auto"/>
                <w:right w:val="none" w:sz="0" w:space="0" w:color="auto"/>
              </w:divBdr>
            </w:div>
            <w:div w:id="895898227">
              <w:marLeft w:val="0"/>
              <w:marRight w:val="0"/>
              <w:marTop w:val="0"/>
              <w:marBottom w:val="0"/>
              <w:divBdr>
                <w:top w:val="none" w:sz="0" w:space="0" w:color="auto"/>
                <w:left w:val="none" w:sz="0" w:space="0" w:color="auto"/>
                <w:bottom w:val="none" w:sz="0" w:space="0" w:color="auto"/>
                <w:right w:val="none" w:sz="0" w:space="0" w:color="auto"/>
              </w:divBdr>
            </w:div>
            <w:div w:id="8958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N:\ENVCF\FUND%20MANAGEMENT%20TEAM\Forest%20Carbon%20Partnership%20Facility\Templates\R-PP\Version%206\Final%20Version%206\FCPF%20UNREDD%20R-PP%20Country%20Submission%20Template%20(without%20Guidelines)-Version%206-SPANISH-%20July,%202012.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4655</Words>
  <Characters>26538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Project Idea Note or PIN</vt:lpstr>
    </vt:vector>
  </TitlesOfParts>
  <Company>The World Bank Group</Company>
  <LinksUpToDate>false</LinksUpToDate>
  <CharactersWithSpaces>31131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Idea Note or PIN</dc:title>
  <dc:creator>Chandra Shekhar Sinha</dc:creator>
  <cp:lastModifiedBy>Catherine Sear</cp:lastModifiedBy>
  <cp:revision>2</cp:revision>
  <cp:lastPrinted>2012-06-21T12:45:00Z</cp:lastPrinted>
  <dcterms:created xsi:type="dcterms:W3CDTF">2014-05-29T14:41:00Z</dcterms:created>
  <dcterms:modified xsi:type="dcterms:W3CDTF">2014-05-29T14:41:00Z</dcterms:modified>
</cp:coreProperties>
</file>